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E8" w:rsidRDefault="00C32DD6">
      <w:pPr>
        <w:ind w:right="4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</w:t>
      </w:r>
    </w:p>
    <w:p w:rsidR="00CE43E8" w:rsidRDefault="00C32DD6">
      <w:pPr>
        <w:tabs>
          <w:tab w:val="left" w:pos="5670"/>
        </w:tabs>
        <w:ind w:right="4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обработку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персональных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данных</w:t>
      </w:r>
    </w:p>
    <w:p w:rsidR="00CE43E8" w:rsidRDefault="00CE43E8">
      <w:pPr>
        <w:pStyle w:val="af4"/>
        <w:spacing w:before="9"/>
        <w:ind w:right="41"/>
        <w:rPr>
          <w:b/>
          <w:sz w:val="15"/>
        </w:rPr>
      </w:pPr>
    </w:p>
    <w:p w:rsidR="00F722D1" w:rsidRDefault="00C32DD6" w:rsidP="00F722D1">
      <w:pPr>
        <w:pStyle w:val="af4"/>
        <w:spacing w:before="90"/>
        <w:ind w:right="41"/>
        <w:jc w:val="both"/>
      </w:pPr>
      <w:r>
        <w:t>Я</w:t>
      </w:r>
      <w:r w:rsidR="00F722D1">
        <w:t xml:space="preserve">, </w:t>
      </w:r>
      <w:r w:rsidR="00CD7C3B">
        <w:t>___________________________________________________________________________________</w:t>
      </w:r>
    </w:p>
    <w:p w:rsidR="00CE43E8" w:rsidRPr="00F722D1" w:rsidRDefault="00F722D1" w:rsidP="00F722D1">
      <w:pPr>
        <w:pStyle w:val="af4"/>
        <w:spacing w:before="90"/>
        <w:ind w:right="41"/>
        <w:jc w:val="both"/>
      </w:pPr>
      <w:r>
        <w:rPr>
          <w:sz w:val="20"/>
        </w:rPr>
        <w:t xml:space="preserve"> </w:t>
      </w:r>
      <w:r w:rsidR="00C32DD6">
        <w:rPr>
          <w:sz w:val="20"/>
        </w:rPr>
        <w:t>(</w:t>
      </w:r>
      <w:r w:rsidR="00C32DD6">
        <w:rPr>
          <w:bCs/>
          <w:sz w:val="20"/>
        </w:rPr>
        <w:t>фамилия,</w:t>
      </w:r>
      <w:r w:rsidR="00C32DD6">
        <w:rPr>
          <w:bCs/>
          <w:spacing w:val="1"/>
          <w:sz w:val="20"/>
        </w:rPr>
        <w:t xml:space="preserve"> </w:t>
      </w:r>
      <w:r w:rsidR="00C32DD6">
        <w:rPr>
          <w:bCs/>
          <w:sz w:val="20"/>
        </w:rPr>
        <w:t>имя,</w:t>
      </w:r>
      <w:r w:rsidR="00C32DD6">
        <w:rPr>
          <w:bCs/>
          <w:spacing w:val="2"/>
          <w:sz w:val="20"/>
        </w:rPr>
        <w:t xml:space="preserve"> </w:t>
      </w:r>
      <w:r w:rsidR="00C32DD6">
        <w:rPr>
          <w:bCs/>
          <w:sz w:val="20"/>
        </w:rPr>
        <w:t>отчество</w:t>
      </w:r>
      <w:r w:rsidR="00C32DD6">
        <w:rPr>
          <w:spacing w:val="2"/>
          <w:sz w:val="20"/>
        </w:rPr>
        <w:t xml:space="preserve"> </w:t>
      </w:r>
      <w:r w:rsidR="00C32DD6">
        <w:rPr>
          <w:sz w:val="20"/>
        </w:rPr>
        <w:t>(если таковое</w:t>
      </w:r>
      <w:r w:rsidR="00C32DD6">
        <w:rPr>
          <w:spacing w:val="2"/>
          <w:sz w:val="20"/>
        </w:rPr>
        <w:t xml:space="preserve"> </w:t>
      </w:r>
      <w:r w:rsidR="00C32DD6">
        <w:rPr>
          <w:sz w:val="20"/>
        </w:rPr>
        <w:t>имеется),</w:t>
      </w:r>
      <w:r w:rsidR="00C32DD6">
        <w:rPr>
          <w:spacing w:val="2"/>
          <w:sz w:val="20"/>
        </w:rPr>
        <w:t xml:space="preserve"> </w:t>
      </w:r>
      <w:r w:rsidR="00C32DD6">
        <w:rPr>
          <w:bCs/>
          <w:sz w:val="20"/>
        </w:rPr>
        <w:t>дата</w:t>
      </w:r>
      <w:r w:rsidR="00C32DD6">
        <w:rPr>
          <w:bCs/>
          <w:spacing w:val="2"/>
          <w:sz w:val="20"/>
        </w:rPr>
        <w:t xml:space="preserve"> </w:t>
      </w:r>
      <w:r w:rsidR="00C32DD6">
        <w:rPr>
          <w:bCs/>
          <w:sz w:val="20"/>
        </w:rPr>
        <w:t>рождения,</w:t>
      </w:r>
      <w:r w:rsidR="00C32DD6">
        <w:rPr>
          <w:bCs/>
          <w:spacing w:val="2"/>
          <w:sz w:val="20"/>
        </w:rPr>
        <w:t xml:space="preserve"> </w:t>
      </w:r>
      <w:r w:rsidR="00C32DD6">
        <w:rPr>
          <w:bCs/>
          <w:sz w:val="20"/>
        </w:rPr>
        <w:t>идентификационный номер</w:t>
      </w:r>
      <w:r w:rsidR="00C32DD6">
        <w:rPr>
          <w:spacing w:val="3"/>
          <w:sz w:val="20"/>
        </w:rPr>
        <w:t xml:space="preserve"> </w:t>
      </w:r>
      <w:r w:rsidR="00C32DD6">
        <w:rPr>
          <w:sz w:val="20"/>
        </w:rPr>
        <w:t>или номер документа,</w:t>
      </w:r>
      <w:r w:rsidR="00C32DD6">
        <w:rPr>
          <w:spacing w:val="14"/>
          <w:sz w:val="20"/>
        </w:rPr>
        <w:t xml:space="preserve"> </w:t>
      </w:r>
      <w:r w:rsidR="00C32DD6">
        <w:rPr>
          <w:sz w:val="20"/>
        </w:rPr>
        <w:t>удостоверяющего</w:t>
      </w:r>
      <w:r w:rsidR="00C32DD6">
        <w:rPr>
          <w:spacing w:val="12"/>
          <w:sz w:val="20"/>
        </w:rPr>
        <w:t xml:space="preserve"> </w:t>
      </w:r>
      <w:r w:rsidR="00C32DD6">
        <w:rPr>
          <w:sz w:val="20"/>
        </w:rPr>
        <w:t>личность,</w:t>
      </w:r>
      <w:r w:rsidR="00C32DD6">
        <w:rPr>
          <w:spacing w:val="12"/>
          <w:sz w:val="20"/>
        </w:rPr>
        <w:t xml:space="preserve"> </w:t>
      </w:r>
      <w:r w:rsidR="00C32DD6">
        <w:rPr>
          <w:sz w:val="20"/>
        </w:rPr>
        <w:t>реквизиты</w:t>
      </w:r>
      <w:r w:rsidR="00C32DD6">
        <w:rPr>
          <w:spacing w:val="12"/>
          <w:sz w:val="20"/>
        </w:rPr>
        <w:t xml:space="preserve"> </w:t>
      </w:r>
      <w:r w:rsidR="00C32DD6">
        <w:rPr>
          <w:sz w:val="20"/>
        </w:rPr>
        <w:t>документа,</w:t>
      </w:r>
      <w:r w:rsidR="00C32DD6">
        <w:rPr>
          <w:spacing w:val="12"/>
          <w:sz w:val="20"/>
        </w:rPr>
        <w:t xml:space="preserve"> </w:t>
      </w:r>
      <w:r w:rsidR="00C32DD6">
        <w:rPr>
          <w:sz w:val="20"/>
        </w:rPr>
        <w:t>подтверждающего</w:t>
      </w:r>
      <w:r w:rsidR="00C32DD6">
        <w:rPr>
          <w:spacing w:val="12"/>
          <w:sz w:val="20"/>
        </w:rPr>
        <w:t xml:space="preserve"> </w:t>
      </w:r>
      <w:r w:rsidR="00C32DD6">
        <w:rPr>
          <w:sz w:val="20"/>
        </w:rPr>
        <w:t>полномочия</w:t>
      </w:r>
      <w:r w:rsidR="00C32DD6">
        <w:rPr>
          <w:spacing w:val="11"/>
          <w:sz w:val="20"/>
        </w:rPr>
        <w:t xml:space="preserve"> </w:t>
      </w:r>
      <w:r w:rsidR="00C32DD6">
        <w:rPr>
          <w:sz w:val="20"/>
        </w:rPr>
        <w:t>законного</w:t>
      </w:r>
      <w:r w:rsidR="00C32DD6">
        <w:rPr>
          <w:spacing w:val="-47"/>
          <w:sz w:val="20"/>
        </w:rPr>
        <w:t xml:space="preserve"> </w:t>
      </w:r>
      <w:r w:rsidR="00C32DD6">
        <w:rPr>
          <w:sz w:val="20"/>
        </w:rPr>
        <w:t>представителя)</w:t>
      </w:r>
      <w:r w:rsidR="00C32DD6">
        <w:rPr>
          <w:sz w:val="20"/>
          <w:vertAlign w:val="superscript"/>
        </w:rPr>
        <w:t>1</w:t>
      </w:r>
    </w:p>
    <w:p w:rsidR="00CE43E8" w:rsidRDefault="00C32DD6">
      <w:pPr>
        <w:spacing w:before="2" w:line="274" w:lineRule="exact"/>
        <w:ind w:right="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даю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согласие</w:t>
      </w:r>
    </w:p>
    <w:p w:rsidR="00CE43E8" w:rsidRDefault="00C32DD6">
      <w:pPr>
        <w:pStyle w:val="1"/>
        <w:tabs>
          <w:tab w:val="left" w:pos="9487"/>
        </w:tabs>
        <w:spacing w:line="320" w:lineRule="exact"/>
        <w:ind w:right="41"/>
        <w:jc w:val="center"/>
      </w:pPr>
      <w:r>
        <w:rPr>
          <w:sz w:val="24"/>
          <w:szCs w:val="24"/>
        </w:rPr>
        <w:t>_______________</w:t>
      </w:r>
      <w:r>
        <w:rPr>
          <w:sz w:val="24"/>
          <w:szCs w:val="24"/>
          <w:u w:val="single"/>
        </w:rPr>
        <w:t>Закрытому акционерному обществу «</w:t>
      </w:r>
      <w:proofErr w:type="gramStart"/>
      <w:r>
        <w:rPr>
          <w:sz w:val="24"/>
          <w:szCs w:val="24"/>
          <w:u w:val="single"/>
        </w:rPr>
        <w:t>БЕЛБИЗНЕСЛИЗИНГ</w:t>
      </w:r>
      <w:r>
        <w:rPr>
          <w:bCs/>
          <w:sz w:val="24"/>
          <w:szCs w:val="24"/>
          <w:u w:val="single"/>
        </w:rPr>
        <w:t>»</w:t>
      </w:r>
      <w:r>
        <w:rPr>
          <w:bCs/>
          <w:sz w:val="24"/>
          <w:szCs w:val="24"/>
        </w:rPr>
        <w:t>_</w:t>
      </w:r>
      <w:proofErr w:type="gramEnd"/>
      <w:r>
        <w:rPr>
          <w:bCs/>
          <w:sz w:val="24"/>
          <w:szCs w:val="24"/>
        </w:rPr>
        <w:t>_____________</w:t>
      </w:r>
      <w:r>
        <w:t>,</w:t>
      </w:r>
    </w:p>
    <w:p w:rsidR="00CE43E8" w:rsidRDefault="00C32DD6">
      <w:pPr>
        <w:ind w:right="41" w:firstLine="56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юридического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лица,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фамилия,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имя,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отчество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(если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таковое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имеется)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физического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лица,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получающего согласие субъекта персональных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данных)</w:t>
      </w:r>
    </w:p>
    <w:p w:rsidR="00CE43E8" w:rsidRDefault="00CE43E8">
      <w:pPr>
        <w:pStyle w:val="af4"/>
        <w:ind w:right="41"/>
        <w:rPr>
          <w:sz w:val="20"/>
        </w:rPr>
      </w:pPr>
    </w:p>
    <w:p w:rsidR="00CE43E8" w:rsidRDefault="00C32DD6">
      <w:pPr>
        <w:pStyle w:val="af4"/>
        <w:tabs>
          <w:tab w:val="left" w:pos="3667"/>
          <w:tab w:val="left" w:pos="7307"/>
          <w:tab w:val="left" w:pos="8814"/>
        </w:tabs>
        <w:spacing w:after="0"/>
        <w:ind w:right="41"/>
        <w:rPr>
          <w:u w:val="single"/>
        </w:rPr>
      </w:pPr>
      <w:r>
        <w:t xml:space="preserve">расположенному (зарегистрированному) по адресу: </w:t>
      </w:r>
      <w:r>
        <w:rPr>
          <w:u w:val="single"/>
        </w:rPr>
        <w:t>22000</w:t>
      </w:r>
      <w:r w:rsidR="00FD1D81">
        <w:rPr>
          <w:u w:val="single"/>
        </w:rPr>
        <w:t>4</w:t>
      </w:r>
      <w:r>
        <w:rPr>
          <w:u w:val="single"/>
        </w:rPr>
        <w:t xml:space="preserve">, </w:t>
      </w:r>
      <w:r w:rsidR="00FD1D81" w:rsidRPr="00FD1D81">
        <w:rPr>
          <w:u w:val="single"/>
        </w:rPr>
        <w:t>г.</w:t>
      </w:r>
      <w:r w:rsidR="005B5835">
        <w:rPr>
          <w:u w:val="single"/>
        </w:rPr>
        <w:t xml:space="preserve"> </w:t>
      </w:r>
      <w:bookmarkStart w:id="0" w:name="_GoBack"/>
      <w:bookmarkEnd w:id="0"/>
      <w:r w:rsidR="00FD1D81" w:rsidRPr="00FD1D81">
        <w:rPr>
          <w:u w:val="single"/>
        </w:rPr>
        <w:t>Минск, ул. Клары Цеткин, 24-8</w:t>
      </w:r>
    </w:p>
    <w:p w:rsidR="00CE43E8" w:rsidRDefault="00C32DD6">
      <w:pPr>
        <w:pStyle w:val="af4"/>
        <w:spacing w:after="0"/>
        <w:ind w:right="40"/>
        <w:jc w:val="center"/>
        <w:rPr>
          <w:sz w:val="20"/>
        </w:rPr>
      </w:pPr>
      <w:r>
        <w:rPr>
          <w:sz w:val="20"/>
        </w:rPr>
        <w:t>(место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(адрес</w:t>
      </w:r>
      <w:r>
        <w:rPr>
          <w:spacing w:val="-2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(места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пребывания)),</w:t>
      </w:r>
      <w:r>
        <w:rPr>
          <w:spacing w:val="-2"/>
          <w:sz w:val="20"/>
        </w:rPr>
        <w:t xml:space="preserve"> </w:t>
      </w:r>
      <w:r>
        <w:rPr>
          <w:sz w:val="20"/>
        </w:rPr>
        <w:t>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получающего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согласие</w:t>
      </w:r>
    </w:p>
    <w:p w:rsidR="00CE43E8" w:rsidRDefault="00C32DD6">
      <w:pPr>
        <w:pStyle w:val="af4"/>
        <w:spacing w:before="8" w:after="0"/>
        <w:ind w:right="40"/>
        <w:jc w:val="center"/>
        <w:rPr>
          <w:sz w:val="20"/>
        </w:rPr>
      </w:pPr>
      <w:r>
        <w:rPr>
          <w:sz w:val="20"/>
        </w:rPr>
        <w:t>субъекта 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данных)</w:t>
      </w:r>
    </w:p>
    <w:p w:rsidR="00CE43E8" w:rsidRDefault="00CE43E8">
      <w:pPr>
        <w:pStyle w:val="af4"/>
        <w:spacing w:before="8" w:after="0"/>
        <w:ind w:right="40"/>
        <w:jc w:val="center"/>
        <w:rPr>
          <w:sz w:val="20"/>
        </w:rPr>
      </w:pPr>
    </w:p>
    <w:p w:rsidR="00CE43E8" w:rsidRDefault="00C32DD6">
      <w:pPr>
        <w:pStyle w:val="af4"/>
        <w:tabs>
          <w:tab w:val="left" w:pos="9522"/>
        </w:tabs>
        <w:spacing w:after="0"/>
        <w:ind w:right="41"/>
        <w:jc w:val="both"/>
        <w:rPr>
          <w:sz w:val="2"/>
        </w:rPr>
      </w:pPr>
      <w:r>
        <w:t>(далее –</w:t>
      </w:r>
      <w:r>
        <w:rPr>
          <w:spacing w:val="15"/>
        </w:rPr>
        <w:t xml:space="preserve"> </w:t>
      </w:r>
      <w:r>
        <w:t>Оператор),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обработку</w:t>
      </w:r>
      <w:r>
        <w:rPr>
          <w:spacing w:val="10"/>
        </w:rPr>
        <w:t xml:space="preserve"> </w:t>
      </w:r>
      <w:r>
        <w:t>моих</w:t>
      </w:r>
      <w:r>
        <w:rPr>
          <w:spacing w:val="15"/>
        </w:rPr>
        <w:t xml:space="preserve"> </w:t>
      </w:r>
      <w:r>
        <w:t>персональный</w:t>
      </w:r>
      <w:r>
        <w:rPr>
          <w:spacing w:val="13"/>
        </w:rPr>
        <w:t xml:space="preserve"> </w:t>
      </w:r>
      <w:r>
        <w:t>данных</w:t>
      </w:r>
      <w:r>
        <w:rPr>
          <w:spacing w:val="14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персональных данных</w:t>
      </w:r>
      <w:r>
        <w:rPr>
          <w:spacing w:val="-4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законным</w:t>
      </w:r>
      <w:r>
        <w:rPr>
          <w:spacing w:val="-4"/>
        </w:rPr>
        <w:t xml:space="preserve"> </w:t>
      </w:r>
      <w:r>
        <w:t>представителем</w:t>
      </w:r>
      <w:r>
        <w:rPr>
          <w:spacing w:val="-3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являюсь</w:t>
      </w:r>
      <w:r>
        <w:rPr>
          <w:u w:val="single"/>
        </w:rPr>
        <w:t>,</w:t>
      </w:r>
      <w:r>
        <w:rPr>
          <w:spacing w:val="13"/>
          <w:u w:val="single"/>
        </w:rPr>
        <w:t xml:space="preserve"> </w:t>
      </w:r>
      <w:r>
        <w:rPr>
          <w:u w:val="single"/>
        </w:rPr>
        <w:t>ФИО, страховой номер, дата рождения, УНП плательщика; наименование плательщика; дата приема на работу; дата увольнения с работы; суммы выплат, на которые начисляются обязательные страховые взносы; суммы пособий за счет средств государственного социального страхования; периоды работы по гражданско-правовому договору.</w:t>
      </w:r>
      <w:r>
        <w:tab/>
      </w:r>
    </w:p>
    <w:p w:rsidR="00CE43E8" w:rsidRDefault="00C32DD6">
      <w:pPr>
        <w:spacing w:line="240" w:lineRule="auto"/>
        <w:ind w:right="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(перечень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персональных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данных)</w:t>
      </w:r>
    </w:p>
    <w:p w:rsidR="00CE43E8" w:rsidRDefault="00C32DD6">
      <w:pPr>
        <w:pStyle w:val="af4"/>
        <w:spacing w:before="120" w:after="0"/>
        <w:ind w:right="40"/>
        <w:jc w:val="both"/>
        <w:rPr>
          <w:sz w:val="2"/>
        </w:rPr>
      </w:pPr>
      <w:r>
        <w:t xml:space="preserve">содержащихся в государственной информационной </w:t>
      </w:r>
      <w:r>
        <w:rPr>
          <w:spacing w:val="-1"/>
        </w:rPr>
        <w:t xml:space="preserve">системе </w:t>
      </w:r>
      <w:r>
        <w:t>(ресурсе)</w:t>
      </w:r>
      <w:r>
        <w:rPr>
          <w:u w:val="single"/>
        </w:rPr>
        <w:t xml:space="preserve"> «Реестр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страхования»,</w:t>
      </w:r>
    </w:p>
    <w:p w:rsidR="00CE43E8" w:rsidRDefault="00C32DD6">
      <w:pPr>
        <w:spacing w:line="210" w:lineRule="exact"/>
        <w:ind w:right="40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государственной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информационной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системы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(ресурса)</w:t>
      </w:r>
    </w:p>
    <w:p w:rsidR="00CE43E8" w:rsidRDefault="00CE43E8">
      <w:pPr>
        <w:pStyle w:val="af4"/>
        <w:spacing w:before="1"/>
        <w:ind w:right="41"/>
        <w:jc w:val="center"/>
        <w:rPr>
          <w:sz w:val="16"/>
        </w:rPr>
      </w:pPr>
    </w:p>
    <w:p w:rsidR="00CE43E8" w:rsidRDefault="00C32DD6">
      <w:pPr>
        <w:pStyle w:val="af4"/>
        <w:spacing w:after="0"/>
        <w:ind w:right="40"/>
        <w:jc w:val="both"/>
      </w:pPr>
      <w:r>
        <w:t xml:space="preserve">для целей </w:t>
      </w:r>
      <w:r>
        <w:rPr>
          <w:u w:val="single"/>
        </w:rPr>
        <w:t>проверки источника дохода и его размера при заключении и исполнении договора финансового лизинга</w:t>
      </w:r>
    </w:p>
    <w:p w:rsidR="00CE43E8" w:rsidRDefault="00C32DD6">
      <w:pPr>
        <w:spacing w:line="240" w:lineRule="auto"/>
        <w:ind w:right="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(цели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обработки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персональных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данных)</w:t>
      </w:r>
    </w:p>
    <w:p w:rsidR="00CE43E8" w:rsidRDefault="00C32DD6">
      <w:pPr>
        <w:pStyle w:val="af4"/>
        <w:tabs>
          <w:tab w:val="left" w:pos="1164"/>
          <w:tab w:val="left" w:pos="2270"/>
          <w:tab w:val="left" w:pos="3167"/>
          <w:tab w:val="left" w:pos="3735"/>
          <w:tab w:val="left" w:pos="5416"/>
          <w:tab w:val="left" w:pos="6096"/>
          <w:tab w:val="left" w:pos="6546"/>
          <w:tab w:val="left" w:pos="8256"/>
          <w:tab w:val="left" w:pos="8693"/>
        </w:tabs>
        <w:spacing w:before="120" w:after="0"/>
        <w:ind w:right="40" w:firstLine="567"/>
        <w:jc w:val="both"/>
        <w:rPr>
          <w:sz w:val="20"/>
        </w:rPr>
      </w:pPr>
      <w:r>
        <w:rPr>
          <w:smallCaps/>
        </w:rPr>
        <w:t>в</w:t>
      </w:r>
      <w:r>
        <w:t xml:space="preserve"> рамках получения электронной услуги, оказываемой посредством</w:t>
      </w:r>
      <w:r>
        <w:rPr>
          <w:spacing w:val="-1"/>
        </w:rPr>
        <w:t xml:space="preserve"> </w:t>
      </w:r>
      <w:r>
        <w:t xml:space="preserve">общегосударственной автоматизированной информационной </w:t>
      </w:r>
      <w:r>
        <w:rPr>
          <w:spacing w:val="-1"/>
        </w:rPr>
        <w:t>системы, «</w:t>
      </w:r>
      <w:r>
        <w:rPr>
          <w:spacing w:val="-1"/>
          <w:u w:val="single"/>
        </w:rPr>
        <w:t>П</w:t>
      </w:r>
      <w:r>
        <w:rPr>
          <w:u w:val="single"/>
        </w:rPr>
        <w:t>редоставление сведений о датах приёма и увольнения застрахованного лица и суммах выплат, на которые начислены страховые взносы, в отношении его самого, за период» (код 3.25.02).</w:t>
      </w:r>
    </w:p>
    <w:p w:rsidR="00CE43E8" w:rsidRDefault="00C32DD6">
      <w:pPr>
        <w:pStyle w:val="af4"/>
        <w:tabs>
          <w:tab w:val="left" w:pos="1164"/>
          <w:tab w:val="left" w:pos="2270"/>
          <w:tab w:val="left" w:pos="3167"/>
          <w:tab w:val="left" w:pos="3735"/>
          <w:tab w:val="left" w:pos="5416"/>
          <w:tab w:val="left" w:pos="6096"/>
          <w:tab w:val="left" w:pos="6546"/>
          <w:tab w:val="left" w:pos="8256"/>
          <w:tab w:val="left" w:pos="8693"/>
        </w:tabs>
        <w:ind w:right="40"/>
        <w:contextualSpacing/>
        <w:jc w:val="center"/>
        <w:rPr>
          <w:u w:val="single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услуги)</w:t>
      </w:r>
    </w:p>
    <w:p w:rsidR="00CE43E8" w:rsidRDefault="00C32DD6">
      <w:pPr>
        <w:spacing w:before="120"/>
        <w:ind w:right="4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Оператору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право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сбор,</w:t>
      </w:r>
      <w:r>
        <w:rPr>
          <w:rFonts w:ascii="Times New Roman" w:hAnsi="Times New Roman"/>
          <w:b/>
          <w:spacing w:val="-6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систематизацию,</w:t>
      </w:r>
      <w:r>
        <w:rPr>
          <w:rFonts w:ascii="Times New Roman" w:hAnsi="Times New Roman"/>
          <w:b/>
          <w:spacing w:val="-7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хранение,</w:t>
      </w:r>
      <w:r>
        <w:rPr>
          <w:rFonts w:ascii="Times New Roman" w:hAnsi="Times New Roman"/>
          <w:b/>
          <w:spacing w:val="-6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изменение,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использование,</w:t>
      </w:r>
      <w:r>
        <w:rPr>
          <w:rFonts w:ascii="Times New Roman" w:hAnsi="Times New Roman"/>
          <w:b/>
          <w:spacing w:val="1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обезличивание,</w:t>
      </w:r>
      <w:r>
        <w:rPr>
          <w:rFonts w:ascii="Times New Roman" w:hAnsi="Times New Roman"/>
          <w:b/>
          <w:spacing w:val="1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блокирование,</w:t>
      </w:r>
      <w:r>
        <w:rPr>
          <w:rFonts w:ascii="Times New Roman" w:hAnsi="Times New Roman"/>
          <w:b/>
          <w:spacing w:val="1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распространение,</w:t>
      </w:r>
      <w:r>
        <w:rPr>
          <w:rFonts w:ascii="Times New Roman" w:hAnsi="Times New Roman"/>
          <w:b/>
          <w:spacing w:val="1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предоставление,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удаление</w:t>
      </w:r>
      <w:r>
        <w:rPr>
          <w:rFonts w:ascii="Times New Roman" w:hAnsi="Times New Roman"/>
          <w:b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персональных данных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(ненужное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зачеркнуть).</w:t>
      </w:r>
    </w:p>
    <w:p w:rsidR="00CE43E8" w:rsidRDefault="00C32DD6">
      <w:pPr>
        <w:spacing w:before="120"/>
        <w:ind w:right="4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Обработка персональных данных будет осуществляться </w:t>
      </w:r>
      <w:proofErr w:type="gramStart"/>
      <w:r>
        <w:rPr>
          <w:rFonts w:ascii="Times New Roman" w:hAnsi="Times New Roman"/>
          <w:sz w:val="24"/>
        </w:rPr>
        <w:t>Оператором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автоматизированным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  <w:u w:val="single"/>
        </w:rPr>
        <w:t>неавтоматизированным</w:t>
      </w:r>
      <w:r>
        <w:rPr>
          <w:rFonts w:ascii="Times New Roman" w:hAnsi="Times New Roman"/>
          <w:sz w:val="24"/>
        </w:rPr>
        <w:t xml:space="preserve"> способами.</w:t>
      </w:r>
    </w:p>
    <w:p w:rsidR="00CE43E8" w:rsidRDefault="00C32DD6">
      <w:pPr>
        <w:spacing w:before="120" w:line="240" w:lineRule="auto"/>
        <w:ind w:right="4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об уполномоченных лицах:</w:t>
      </w:r>
    </w:p>
    <w:p w:rsidR="00CE43E8" w:rsidRDefault="00C32DD6">
      <w:pPr>
        <w:ind w:right="41" w:firstLine="56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уполномоченные лица отсутствуют.</w:t>
      </w:r>
    </w:p>
    <w:p w:rsidR="00CE43E8" w:rsidRDefault="00C32DD6">
      <w:pPr>
        <w:ind w:right="41" w:firstLine="5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 случае если обработка персональных данных осуществляется такими лицами)</w:t>
      </w:r>
    </w:p>
    <w:p w:rsidR="00CE43E8" w:rsidRDefault="00CE43E8">
      <w:pPr>
        <w:ind w:right="41" w:firstLine="566"/>
        <w:jc w:val="both"/>
        <w:rPr>
          <w:rFonts w:ascii="Times New Roman" w:hAnsi="Times New Roman"/>
          <w:sz w:val="24"/>
          <w:szCs w:val="24"/>
        </w:rPr>
      </w:pPr>
    </w:p>
    <w:p w:rsidR="00CE43E8" w:rsidRDefault="00C32DD6">
      <w:pPr>
        <w:spacing w:line="240" w:lineRule="auto"/>
        <w:ind w:right="41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дается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  <w:u w:val="single"/>
        </w:rPr>
        <w:t>3 (три) месяца</w:t>
      </w:r>
      <w:r>
        <w:rPr>
          <w:rFonts w:ascii="Times New Roman" w:hAnsi="Times New Roman"/>
          <w:sz w:val="24"/>
          <w:szCs w:val="24"/>
        </w:rPr>
        <w:t>.</w:t>
      </w:r>
    </w:p>
    <w:p w:rsidR="00CE43E8" w:rsidRDefault="00C32DD6">
      <w:pPr>
        <w:spacing w:line="240" w:lineRule="auto"/>
        <w:ind w:right="4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(срок,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на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который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дается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согласие)</w:t>
      </w:r>
    </w:p>
    <w:p w:rsidR="00CE43E8" w:rsidRDefault="00CE43E8">
      <w:pPr>
        <w:pStyle w:val="af4"/>
        <w:spacing w:after="0"/>
        <w:ind w:right="40" w:firstLine="567"/>
        <w:jc w:val="both"/>
        <w:rPr>
          <w:spacing w:val="-1"/>
        </w:rPr>
      </w:pPr>
    </w:p>
    <w:p w:rsidR="00CE43E8" w:rsidRDefault="00CE43E8">
      <w:pPr>
        <w:pStyle w:val="af4"/>
        <w:spacing w:after="0"/>
        <w:ind w:right="40" w:firstLine="567"/>
        <w:jc w:val="both"/>
        <w:rPr>
          <w:spacing w:val="-1"/>
        </w:rPr>
      </w:pPr>
    </w:p>
    <w:p w:rsidR="00CE43E8" w:rsidRDefault="00C32DD6">
      <w:pPr>
        <w:pStyle w:val="af4"/>
        <w:spacing w:after="0"/>
        <w:ind w:right="40" w:firstLine="567"/>
        <w:jc w:val="both"/>
      </w:pPr>
      <w:r>
        <w:rPr>
          <w:spacing w:val="-1"/>
        </w:rPr>
        <w:t>Выражая</w:t>
      </w:r>
      <w:r>
        <w:rPr>
          <w:spacing w:val="-13"/>
        </w:rPr>
        <w:t xml:space="preserve"> </w:t>
      </w:r>
      <w:r>
        <w:t>настоящее</w:t>
      </w:r>
      <w:r>
        <w:rPr>
          <w:spacing w:val="-13"/>
        </w:rPr>
        <w:t xml:space="preserve"> </w:t>
      </w:r>
      <w:r>
        <w:t>согласие</w:t>
      </w:r>
      <w:r>
        <w:rPr>
          <w:spacing w:val="-13"/>
        </w:rPr>
        <w:t xml:space="preserve"> </w:t>
      </w:r>
      <w:r>
        <w:t>подтверждаю,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мне</w:t>
      </w:r>
      <w:r>
        <w:rPr>
          <w:spacing w:val="-13"/>
        </w:rPr>
        <w:t xml:space="preserve"> </w:t>
      </w:r>
      <w:r>
        <w:t>разъяснены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понятны</w:t>
      </w:r>
      <w:r>
        <w:rPr>
          <w:spacing w:val="-13"/>
        </w:rPr>
        <w:t xml:space="preserve"> </w:t>
      </w:r>
      <w:proofErr w:type="gramStart"/>
      <w:r>
        <w:t xml:space="preserve">следующие </w:t>
      </w:r>
      <w:r>
        <w:rPr>
          <w:spacing w:val="-58"/>
        </w:rPr>
        <w:t xml:space="preserve"> </w:t>
      </w:r>
      <w:r>
        <w:t>права</w:t>
      </w:r>
      <w:proofErr w:type="gramEnd"/>
      <w:r>
        <w:t>:</w:t>
      </w:r>
    </w:p>
    <w:p w:rsidR="00CE43E8" w:rsidRDefault="00C32DD6">
      <w:pPr>
        <w:pStyle w:val="af4"/>
        <w:spacing w:after="0"/>
        <w:ind w:right="40" w:firstLine="567"/>
        <w:jc w:val="both"/>
      </w:pP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данных;</w:t>
      </w:r>
    </w:p>
    <w:p w:rsidR="00CE43E8" w:rsidRDefault="00C32DD6">
      <w:pPr>
        <w:pStyle w:val="af4"/>
        <w:spacing w:after="0"/>
        <w:ind w:right="40" w:firstLine="567"/>
        <w:jc w:val="both"/>
        <w:rPr>
          <w:spacing w:val="1"/>
        </w:rPr>
      </w:pPr>
      <w:r>
        <w:lastRenderedPageBreak/>
        <w:t>получать информацию, касающуюся обработки своих персональных данных;</w:t>
      </w:r>
      <w:r>
        <w:rPr>
          <w:spacing w:val="1"/>
        </w:rPr>
        <w:t xml:space="preserve"> </w:t>
      </w:r>
    </w:p>
    <w:p w:rsidR="00CE43E8" w:rsidRDefault="00C32DD6">
      <w:pPr>
        <w:pStyle w:val="af4"/>
        <w:spacing w:after="0"/>
        <w:ind w:right="40" w:firstLine="567"/>
        <w:jc w:val="both"/>
      </w:pPr>
      <w:r>
        <w:t>требовать</w:t>
      </w:r>
      <w:r>
        <w:rPr>
          <w:spacing w:val="3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Оператора</w:t>
      </w:r>
      <w:r>
        <w:rPr>
          <w:spacing w:val="29"/>
        </w:rPr>
        <w:t xml:space="preserve"> </w:t>
      </w:r>
      <w:r>
        <w:t>внесение</w:t>
      </w:r>
      <w:r>
        <w:rPr>
          <w:spacing w:val="28"/>
        </w:rPr>
        <w:t xml:space="preserve"> </w:t>
      </w:r>
      <w:r>
        <w:t>изменений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свои</w:t>
      </w:r>
      <w:r>
        <w:rPr>
          <w:spacing w:val="30"/>
        </w:rPr>
        <w:t xml:space="preserve"> </w:t>
      </w:r>
      <w:r>
        <w:t>персональные</w:t>
      </w:r>
      <w:r>
        <w:rPr>
          <w:spacing w:val="27"/>
        </w:rPr>
        <w:t xml:space="preserve"> </w:t>
      </w:r>
      <w:r>
        <w:t>данные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случае, если</w:t>
      </w:r>
      <w:r>
        <w:rPr>
          <w:spacing w:val="-2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неполными,</w:t>
      </w:r>
      <w:r>
        <w:rPr>
          <w:spacing w:val="-1"/>
        </w:rPr>
        <w:t xml:space="preserve"> </w:t>
      </w:r>
      <w:r>
        <w:t>устаревшими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неточными;</w:t>
      </w:r>
    </w:p>
    <w:p w:rsidR="00CE43E8" w:rsidRDefault="00C32DD6">
      <w:pPr>
        <w:pStyle w:val="af4"/>
        <w:spacing w:after="0"/>
        <w:ind w:right="40" w:firstLine="567"/>
        <w:jc w:val="both"/>
      </w:pPr>
      <w:r>
        <w:t>получать от Оператора информацию о предоставлении своих персональных данных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бесплатно,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-1"/>
        </w:rPr>
        <w:t xml:space="preserve"> </w:t>
      </w:r>
      <w:r>
        <w:t>актами;</w:t>
      </w:r>
    </w:p>
    <w:p w:rsidR="00CE43E8" w:rsidRDefault="00C32DD6">
      <w:pPr>
        <w:pStyle w:val="af4"/>
        <w:spacing w:after="0"/>
        <w:ind w:right="40" w:firstLine="567"/>
        <w:jc w:val="both"/>
      </w:pP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-57"/>
        </w:rPr>
        <w:t xml:space="preserve"> </w:t>
      </w:r>
      <w:r>
        <w:t>данных, включая их</w:t>
      </w:r>
      <w:r>
        <w:rPr>
          <w:spacing w:val="1"/>
        </w:rPr>
        <w:t xml:space="preserve"> </w:t>
      </w:r>
      <w:r>
        <w:t>удаление, при отсутствии оснований для обработки 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законодательными актами;</w:t>
      </w:r>
    </w:p>
    <w:p w:rsidR="00CE43E8" w:rsidRDefault="00C32DD6">
      <w:pPr>
        <w:pStyle w:val="af4"/>
        <w:spacing w:after="0"/>
        <w:ind w:right="40" w:firstLine="567"/>
        <w:jc w:val="both"/>
      </w:pPr>
      <w:r>
        <w:t>обжаловать действия (бездействия) и решения Оператора, связанные с обработкой персональных данных.</w:t>
      </w:r>
    </w:p>
    <w:p w:rsidR="00CE43E8" w:rsidRDefault="00CE43E8">
      <w:pPr>
        <w:pStyle w:val="af4"/>
        <w:spacing w:after="0"/>
        <w:ind w:right="40" w:firstLine="567"/>
        <w:jc w:val="both"/>
      </w:pPr>
    </w:p>
    <w:p w:rsidR="00CE43E8" w:rsidRDefault="00C32DD6">
      <w:pPr>
        <w:pStyle w:val="af4"/>
        <w:spacing w:after="0"/>
        <w:ind w:right="40" w:firstLine="567"/>
        <w:jc w:val="both"/>
      </w:pPr>
      <w:r>
        <w:t xml:space="preserve">Последствия дачи согласия субъекта персональных данных или отказа в даче такого согласия: </w:t>
      </w:r>
      <w:r>
        <w:rPr>
          <w:u w:val="single"/>
        </w:rPr>
        <w:t>дача согласия предоставляет Оператору возможность проанализировать достаточность дохода для заключения договора финансового лизинга, отказ от дачи согласия лишает Оператора возможности анализа дохода субъекта персональных данных, что может повлечь к отказу в заключении договора финансового лизинга.</w:t>
      </w:r>
    </w:p>
    <w:p w:rsidR="00CE43E8" w:rsidRDefault="00C32DD6">
      <w:pPr>
        <w:pStyle w:val="af4"/>
        <w:spacing w:after="0"/>
        <w:ind w:right="40" w:firstLine="567"/>
        <w:jc w:val="both"/>
        <w:rPr>
          <w:sz w:val="20"/>
          <w:szCs w:val="20"/>
        </w:rPr>
      </w:pPr>
      <w:r>
        <w:rPr>
          <w:sz w:val="20"/>
          <w:szCs w:val="20"/>
        </w:rPr>
        <w:t>(необходимо указать какие именно последствия повлечет дача согласия либо отказ в даче согласия)</w:t>
      </w:r>
    </w:p>
    <w:p w:rsidR="00CE43E8" w:rsidRDefault="00CE43E8">
      <w:pPr>
        <w:pStyle w:val="af4"/>
        <w:spacing w:after="0"/>
        <w:ind w:right="40" w:firstLine="567"/>
        <w:jc w:val="both"/>
      </w:pPr>
    </w:p>
    <w:p w:rsidR="00CE43E8" w:rsidRDefault="00C32DD6">
      <w:pPr>
        <w:pStyle w:val="af4"/>
        <w:ind w:right="41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Оператору</w:t>
      </w:r>
      <w:r>
        <w:rPr>
          <w:spacing w:val="-57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CE43E8" w:rsidRDefault="00CE43E8">
      <w:pPr>
        <w:pStyle w:val="af4"/>
        <w:ind w:right="41"/>
        <w:rPr>
          <w:sz w:val="20"/>
        </w:rPr>
      </w:pPr>
    </w:p>
    <w:p w:rsidR="00CE43E8" w:rsidRDefault="00CE43E8">
      <w:pPr>
        <w:pStyle w:val="af4"/>
        <w:spacing w:before="10"/>
        <w:ind w:right="41"/>
        <w:rPr>
          <w:sz w:val="1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7"/>
        <w:gridCol w:w="129"/>
        <w:gridCol w:w="114"/>
        <w:gridCol w:w="1941"/>
        <w:gridCol w:w="141"/>
        <w:gridCol w:w="313"/>
        <w:gridCol w:w="1560"/>
      </w:tblGrid>
      <w:tr w:rsidR="00CE43E8">
        <w:trPr>
          <w:trHeight w:val="721"/>
        </w:trPr>
        <w:tc>
          <w:tcPr>
            <w:tcW w:w="493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</w:tcPr>
          <w:p w:rsidR="00CE43E8" w:rsidRDefault="00C32DD6">
            <w:pPr>
              <w:pStyle w:val="TableParagraph"/>
              <w:spacing w:before="1"/>
              <w:ind w:right="41"/>
              <w:rPr>
                <w:sz w:val="18"/>
              </w:rPr>
            </w:pPr>
            <w:r>
              <w:rPr>
                <w:sz w:val="18"/>
              </w:rPr>
              <w:t>(инициалы,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фамилия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персональных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данных)</w:t>
            </w:r>
          </w:p>
        </w:tc>
        <w:tc>
          <w:tcPr>
            <w:tcW w:w="12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</w:tcPr>
          <w:p w:rsidR="00CE43E8" w:rsidRDefault="00CE43E8">
            <w:pPr>
              <w:pStyle w:val="TableParagraph"/>
              <w:ind w:right="41"/>
            </w:pPr>
          </w:p>
        </w:tc>
        <w:tc>
          <w:tcPr>
            <w:tcW w:w="114" w:type="dxa"/>
            <w:shd w:val="clear" w:color="auto" w:fill="auto"/>
          </w:tcPr>
          <w:p w:rsidR="00CE43E8" w:rsidRDefault="00CE43E8">
            <w:pPr>
              <w:pStyle w:val="TableParagraph"/>
              <w:ind w:right="41"/>
            </w:pPr>
          </w:p>
        </w:tc>
        <w:tc>
          <w:tcPr>
            <w:tcW w:w="194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</w:tcPr>
          <w:p w:rsidR="00CE43E8" w:rsidRDefault="00C32DD6">
            <w:pPr>
              <w:pStyle w:val="TableParagraph"/>
              <w:spacing w:before="1"/>
              <w:ind w:right="4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(</w:t>
            </w:r>
            <w:proofErr w:type="spellStart"/>
            <w:r>
              <w:rPr>
                <w:sz w:val="18"/>
                <w:lang w:val="en-US"/>
              </w:rPr>
              <w:t>подпись</w:t>
            </w:r>
            <w:proofErr w:type="spellEnd"/>
            <w:r>
              <w:rPr>
                <w:sz w:val="18"/>
                <w:lang w:val="en-US"/>
              </w:rPr>
              <w:t>)</w:t>
            </w:r>
          </w:p>
        </w:tc>
        <w:tc>
          <w:tcPr>
            <w:tcW w:w="1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</w:tcPr>
          <w:p w:rsidR="00CE43E8" w:rsidRDefault="00CE43E8">
            <w:pPr>
              <w:pStyle w:val="TableParagraph"/>
              <w:ind w:right="41"/>
              <w:rPr>
                <w:lang w:val="en-US"/>
              </w:rPr>
            </w:pPr>
          </w:p>
        </w:tc>
        <w:tc>
          <w:tcPr>
            <w:tcW w:w="313" w:type="dxa"/>
            <w:shd w:val="clear" w:color="auto" w:fill="auto"/>
          </w:tcPr>
          <w:p w:rsidR="00CE43E8" w:rsidRDefault="00CE43E8">
            <w:pPr>
              <w:pStyle w:val="TableParagraph"/>
              <w:ind w:right="41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</w:tcPr>
          <w:p w:rsidR="00CE43E8" w:rsidRDefault="00C32DD6">
            <w:pPr>
              <w:pStyle w:val="TableParagraph"/>
              <w:spacing w:before="1"/>
              <w:ind w:right="4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(</w:t>
            </w:r>
            <w:proofErr w:type="spellStart"/>
            <w:r>
              <w:rPr>
                <w:sz w:val="18"/>
                <w:lang w:val="en-US"/>
              </w:rPr>
              <w:t>дата</w:t>
            </w:r>
            <w:proofErr w:type="spellEnd"/>
            <w:r>
              <w:rPr>
                <w:sz w:val="18"/>
                <w:lang w:val="en-US"/>
              </w:rPr>
              <w:t>)</w:t>
            </w:r>
          </w:p>
        </w:tc>
      </w:tr>
      <w:tr w:rsidR="00CE43E8">
        <w:trPr>
          <w:trHeight w:val="206"/>
        </w:trPr>
        <w:tc>
          <w:tcPr>
            <w:tcW w:w="4937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E43E8" w:rsidRDefault="00C32DD6">
            <w:pPr>
              <w:pStyle w:val="TableParagraph"/>
              <w:spacing w:line="186" w:lineRule="exact"/>
              <w:ind w:right="41"/>
              <w:rPr>
                <w:sz w:val="18"/>
              </w:rPr>
            </w:pPr>
            <w:r>
              <w:rPr>
                <w:sz w:val="18"/>
              </w:rPr>
              <w:t>(инициалы,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фамилия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должность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лица,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получившего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согласие)</w:t>
            </w:r>
          </w:p>
        </w:tc>
        <w:tc>
          <w:tcPr>
            <w:tcW w:w="129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E43E8" w:rsidRDefault="00CE43E8">
            <w:pPr>
              <w:pStyle w:val="TableParagraph"/>
              <w:ind w:right="41"/>
              <w:rPr>
                <w:sz w:val="14"/>
              </w:rPr>
            </w:pPr>
          </w:p>
        </w:tc>
        <w:tc>
          <w:tcPr>
            <w:tcW w:w="114" w:type="dxa"/>
            <w:shd w:val="clear" w:color="auto" w:fill="auto"/>
          </w:tcPr>
          <w:p w:rsidR="00CE43E8" w:rsidRDefault="00CE43E8">
            <w:pPr>
              <w:pStyle w:val="TableParagraph"/>
              <w:ind w:right="41"/>
              <w:rPr>
                <w:sz w:val="14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E43E8" w:rsidRDefault="00C32DD6">
            <w:pPr>
              <w:pStyle w:val="TableParagraph"/>
              <w:spacing w:line="186" w:lineRule="exact"/>
              <w:ind w:right="4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(</w:t>
            </w:r>
            <w:proofErr w:type="spellStart"/>
            <w:r>
              <w:rPr>
                <w:sz w:val="18"/>
                <w:lang w:val="en-US"/>
              </w:rPr>
              <w:t>подпись</w:t>
            </w:r>
            <w:proofErr w:type="spellEnd"/>
            <w:r>
              <w:rPr>
                <w:sz w:val="18"/>
                <w:lang w:val="en-US"/>
              </w:rPr>
              <w:t>)</w:t>
            </w:r>
          </w:p>
        </w:tc>
        <w:tc>
          <w:tcPr>
            <w:tcW w:w="141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E43E8" w:rsidRDefault="00CE43E8">
            <w:pPr>
              <w:pStyle w:val="TableParagraph"/>
              <w:ind w:right="41"/>
              <w:rPr>
                <w:sz w:val="14"/>
                <w:lang w:val="en-US"/>
              </w:rPr>
            </w:pPr>
          </w:p>
        </w:tc>
        <w:tc>
          <w:tcPr>
            <w:tcW w:w="313" w:type="dxa"/>
            <w:shd w:val="clear" w:color="auto" w:fill="auto"/>
          </w:tcPr>
          <w:p w:rsidR="00CE43E8" w:rsidRDefault="00CE43E8">
            <w:pPr>
              <w:pStyle w:val="TableParagraph"/>
              <w:ind w:right="41"/>
              <w:rPr>
                <w:sz w:val="1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E43E8" w:rsidRDefault="00C32DD6">
            <w:pPr>
              <w:pStyle w:val="TableParagraph"/>
              <w:spacing w:line="186" w:lineRule="exact"/>
              <w:ind w:right="4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(</w:t>
            </w:r>
            <w:proofErr w:type="spellStart"/>
            <w:r>
              <w:rPr>
                <w:sz w:val="18"/>
                <w:lang w:val="en-US"/>
              </w:rPr>
              <w:t>дата</w:t>
            </w:r>
            <w:proofErr w:type="spellEnd"/>
            <w:r>
              <w:rPr>
                <w:sz w:val="18"/>
                <w:lang w:val="en-US"/>
              </w:rPr>
              <w:t>)</w:t>
            </w:r>
          </w:p>
        </w:tc>
      </w:tr>
    </w:tbl>
    <w:p w:rsidR="00CE43E8" w:rsidRDefault="00CE43E8"/>
    <w:p w:rsidR="00CE43E8" w:rsidRDefault="00CE43E8">
      <w:pPr>
        <w:tabs>
          <w:tab w:val="left" w:pos="3090"/>
          <w:tab w:val="left" w:pos="6735"/>
        </w:tabs>
        <w:jc w:val="both"/>
        <w:rPr>
          <w:rFonts w:ascii="Times New Roman" w:hAnsi="Times New Roman"/>
        </w:rPr>
      </w:pPr>
    </w:p>
    <w:p w:rsidR="00CE43E8" w:rsidRDefault="00CE43E8">
      <w:pPr>
        <w:spacing w:befor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E43E8" w:rsidRDefault="00CE43E8">
      <w:pPr>
        <w:pStyle w:val="afd"/>
        <w:shd w:val="clear" w:color="auto" w:fill="FFFFFF"/>
        <w:spacing w:before="0" w:beforeAutospacing="0" w:after="0" w:afterAutospacing="0" w:line="216" w:lineRule="auto"/>
        <w:rPr>
          <w:sz w:val="30"/>
          <w:szCs w:val="30"/>
        </w:rPr>
      </w:pPr>
    </w:p>
    <w:sectPr w:rsidR="00CE43E8">
      <w:footerReference w:type="default" r:id="rId8"/>
      <w:pgSz w:w="11906" w:h="16838"/>
      <w:pgMar w:top="1021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3E8" w:rsidRDefault="00C32DD6">
      <w:pPr>
        <w:spacing w:line="240" w:lineRule="auto"/>
      </w:pPr>
      <w:r>
        <w:separator/>
      </w:r>
    </w:p>
  </w:endnote>
  <w:endnote w:type="continuationSeparator" w:id="0">
    <w:p w:rsidR="00CE43E8" w:rsidRDefault="00C32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3E8" w:rsidRDefault="00C32DD6">
    <w:pPr>
      <w:pStyle w:val="aff1"/>
      <w:jc w:val="both"/>
      <w:rPr>
        <w:rFonts w:ascii="Times New Roman" w:hAnsi="Times New Roman"/>
      </w:rPr>
    </w:pPr>
    <w:r>
      <w:rPr>
        <w:rFonts w:ascii="Times New Roman" w:hAnsi="Times New Roman"/>
        <w:vertAlign w:val="superscript"/>
      </w:rPr>
      <w:t xml:space="preserve">1 </w:t>
    </w:r>
    <w:r>
      <w:rPr>
        <w:rFonts w:ascii="Times New Roman" w:hAnsi="Times New Roman"/>
      </w:rPr>
      <w:t>Данная информация указывается в случае, если эта информация в последующем подлежит обработке Оператором в рамках настоящего согласия.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3E8" w:rsidRDefault="00C32DD6">
      <w:pPr>
        <w:spacing w:line="240" w:lineRule="auto"/>
      </w:pPr>
      <w:r>
        <w:separator/>
      </w:r>
    </w:p>
  </w:footnote>
  <w:footnote w:type="continuationSeparator" w:id="0">
    <w:p w:rsidR="00CE43E8" w:rsidRDefault="00C32D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084"/>
    <w:multiLevelType w:val="multilevel"/>
    <w:tmpl w:val="48BEFC7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816" w:hanging="2160"/>
      </w:pPr>
      <w:rPr>
        <w:rFonts w:hint="default"/>
      </w:rPr>
    </w:lvl>
  </w:abstractNum>
  <w:abstractNum w:abstractNumId="1" w15:restartNumberingAfterBreak="0">
    <w:nsid w:val="046015FB"/>
    <w:multiLevelType w:val="hybridMultilevel"/>
    <w:tmpl w:val="D1BA7D40"/>
    <w:lvl w:ilvl="0" w:tplc="7B40A82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B92C1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24C0A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432F1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F325D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02F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CE54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FEA5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BC43B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C21E86"/>
    <w:multiLevelType w:val="hybridMultilevel"/>
    <w:tmpl w:val="890AAB12"/>
    <w:lvl w:ilvl="0" w:tplc="4EE059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6CCA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5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A9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439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3A9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25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6E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6C5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FD7"/>
    <w:multiLevelType w:val="multilevel"/>
    <w:tmpl w:val="DE088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AA03FCB"/>
    <w:multiLevelType w:val="multilevel"/>
    <w:tmpl w:val="E4FE9C1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0" w:hanging="2160"/>
      </w:pPr>
      <w:rPr>
        <w:rFonts w:hint="default"/>
      </w:rPr>
    </w:lvl>
  </w:abstractNum>
  <w:abstractNum w:abstractNumId="5" w15:restartNumberingAfterBreak="0">
    <w:nsid w:val="18291B36"/>
    <w:multiLevelType w:val="hybridMultilevel"/>
    <w:tmpl w:val="44F82F18"/>
    <w:lvl w:ilvl="0" w:tplc="321235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05450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F1EFB5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167A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514E5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69037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91A54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2E8B4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0B2A59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AE4D49"/>
    <w:multiLevelType w:val="multilevel"/>
    <w:tmpl w:val="936ACCF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960" w:hanging="2160"/>
      </w:pPr>
      <w:rPr>
        <w:rFonts w:hint="default"/>
      </w:rPr>
    </w:lvl>
  </w:abstractNum>
  <w:abstractNum w:abstractNumId="7" w15:restartNumberingAfterBreak="0">
    <w:nsid w:val="1A3761CB"/>
    <w:multiLevelType w:val="hybridMultilevel"/>
    <w:tmpl w:val="DBFC029A"/>
    <w:lvl w:ilvl="0" w:tplc="2DB4CCB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775211B6">
      <w:start w:val="1"/>
      <w:numFmt w:val="lowerLetter"/>
      <w:lvlText w:val="%2."/>
      <w:lvlJc w:val="left"/>
      <w:pPr>
        <w:ind w:left="1364" w:hanging="360"/>
      </w:pPr>
    </w:lvl>
    <w:lvl w:ilvl="2" w:tplc="C7081A22">
      <w:start w:val="1"/>
      <w:numFmt w:val="lowerRoman"/>
      <w:lvlText w:val="%3."/>
      <w:lvlJc w:val="right"/>
      <w:pPr>
        <w:ind w:left="2084" w:hanging="180"/>
      </w:pPr>
    </w:lvl>
    <w:lvl w:ilvl="3" w:tplc="E076CF96">
      <w:start w:val="1"/>
      <w:numFmt w:val="decimal"/>
      <w:lvlText w:val="%4."/>
      <w:lvlJc w:val="left"/>
      <w:pPr>
        <w:ind w:left="2804" w:hanging="360"/>
      </w:pPr>
    </w:lvl>
    <w:lvl w:ilvl="4" w:tplc="4A866D06">
      <w:start w:val="1"/>
      <w:numFmt w:val="lowerLetter"/>
      <w:lvlText w:val="%5."/>
      <w:lvlJc w:val="left"/>
      <w:pPr>
        <w:ind w:left="3524" w:hanging="360"/>
      </w:pPr>
    </w:lvl>
    <w:lvl w:ilvl="5" w:tplc="0FC2D5E4">
      <w:start w:val="1"/>
      <w:numFmt w:val="lowerRoman"/>
      <w:lvlText w:val="%6."/>
      <w:lvlJc w:val="right"/>
      <w:pPr>
        <w:ind w:left="4244" w:hanging="180"/>
      </w:pPr>
    </w:lvl>
    <w:lvl w:ilvl="6" w:tplc="101E8AE2">
      <w:start w:val="1"/>
      <w:numFmt w:val="decimal"/>
      <w:lvlText w:val="%7."/>
      <w:lvlJc w:val="left"/>
      <w:pPr>
        <w:ind w:left="4964" w:hanging="360"/>
      </w:pPr>
    </w:lvl>
    <w:lvl w:ilvl="7" w:tplc="93C43C42">
      <w:start w:val="1"/>
      <w:numFmt w:val="lowerLetter"/>
      <w:lvlText w:val="%8."/>
      <w:lvlJc w:val="left"/>
      <w:pPr>
        <w:ind w:left="5684" w:hanging="360"/>
      </w:pPr>
    </w:lvl>
    <w:lvl w:ilvl="8" w:tplc="FB7ED75A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626400"/>
    <w:multiLevelType w:val="hybridMultilevel"/>
    <w:tmpl w:val="4E7A21D6"/>
    <w:lvl w:ilvl="0" w:tplc="50B6DF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9161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420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AF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ED7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A65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0F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64C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D8C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429B7"/>
    <w:multiLevelType w:val="hybridMultilevel"/>
    <w:tmpl w:val="049AE1E6"/>
    <w:lvl w:ilvl="0" w:tplc="D10649E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81C7E9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2F68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914302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E8D4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D470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20F3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A5C5B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DB67CD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493474"/>
    <w:multiLevelType w:val="multilevel"/>
    <w:tmpl w:val="778A6EC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056" w:hanging="2160"/>
      </w:pPr>
      <w:rPr>
        <w:rFonts w:hint="default"/>
      </w:rPr>
    </w:lvl>
  </w:abstractNum>
  <w:abstractNum w:abstractNumId="11" w15:restartNumberingAfterBreak="0">
    <w:nsid w:val="2A234D7A"/>
    <w:multiLevelType w:val="multilevel"/>
    <w:tmpl w:val="5F90A0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 w15:restartNumberingAfterBreak="0">
    <w:nsid w:val="2ADA1B63"/>
    <w:multiLevelType w:val="multilevel"/>
    <w:tmpl w:val="ADC63AA0"/>
    <w:lvl w:ilvl="0">
      <w:start w:val="1"/>
      <w:numFmt w:val="decimal"/>
      <w:lvlText w:val="%1."/>
      <w:lvlJc w:val="left"/>
      <w:pPr>
        <w:ind w:firstLine="709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81" w:hanging="363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cs="Times New Roman" w:hint="default"/>
      </w:rPr>
    </w:lvl>
  </w:abstractNum>
  <w:abstractNum w:abstractNumId="13" w15:restartNumberingAfterBreak="0">
    <w:nsid w:val="2B593E7E"/>
    <w:multiLevelType w:val="multilevel"/>
    <w:tmpl w:val="60D2F5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4" w15:restartNumberingAfterBreak="0">
    <w:nsid w:val="2B6B75BD"/>
    <w:multiLevelType w:val="multilevel"/>
    <w:tmpl w:val="A2A4D7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ED5634C"/>
    <w:multiLevelType w:val="multilevel"/>
    <w:tmpl w:val="A30A4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1BF0D8B"/>
    <w:multiLevelType w:val="hybridMultilevel"/>
    <w:tmpl w:val="8F4602D0"/>
    <w:lvl w:ilvl="0" w:tplc="52888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874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ECF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44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078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F4E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6F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6BB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8B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97D74"/>
    <w:multiLevelType w:val="multilevel"/>
    <w:tmpl w:val="3A94B4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sz w:val="24"/>
      </w:rPr>
    </w:lvl>
  </w:abstractNum>
  <w:abstractNum w:abstractNumId="18" w15:restartNumberingAfterBreak="0">
    <w:nsid w:val="45B205D9"/>
    <w:multiLevelType w:val="multilevel"/>
    <w:tmpl w:val="C73E2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FA77BBA"/>
    <w:multiLevelType w:val="hybridMultilevel"/>
    <w:tmpl w:val="CC0093DA"/>
    <w:lvl w:ilvl="0" w:tplc="859AD5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954F9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3D02A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7D4C1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BF2E8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D7AEC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79E0C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6588C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622F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C360E2"/>
    <w:multiLevelType w:val="multilevel"/>
    <w:tmpl w:val="3588F4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66E0D18"/>
    <w:multiLevelType w:val="hybridMultilevel"/>
    <w:tmpl w:val="23B2E304"/>
    <w:lvl w:ilvl="0" w:tplc="9872BA40">
      <w:start w:val="1"/>
      <w:numFmt w:val="bullet"/>
      <w:lvlText w:val="-"/>
      <w:lvlJc w:val="left"/>
      <w:pPr>
        <w:ind w:left="5606" w:hanging="360"/>
      </w:pPr>
      <w:rPr>
        <w:rFonts w:ascii="Times New Roman" w:hAnsi="Times New Roman" w:cs="Times New Roman" w:hint="default"/>
      </w:rPr>
    </w:lvl>
    <w:lvl w:ilvl="1" w:tplc="D256BF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72A6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DA888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062BF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44CB9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2BED5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DA693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1E88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9A2698"/>
    <w:multiLevelType w:val="hybridMultilevel"/>
    <w:tmpl w:val="8E56E1B6"/>
    <w:lvl w:ilvl="0" w:tplc="BB4494C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ECC172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456918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5FC58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EFC5D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56DBB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8229B9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98CF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32A8F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A91F8E"/>
    <w:multiLevelType w:val="multilevel"/>
    <w:tmpl w:val="4BB25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5FFB7130"/>
    <w:multiLevelType w:val="multilevel"/>
    <w:tmpl w:val="A6B87D4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0" w:hanging="2160"/>
      </w:pPr>
      <w:rPr>
        <w:rFonts w:hint="default"/>
      </w:rPr>
    </w:lvl>
  </w:abstractNum>
  <w:abstractNum w:abstractNumId="25" w15:restartNumberingAfterBreak="0">
    <w:nsid w:val="64E85B32"/>
    <w:multiLevelType w:val="hybridMultilevel"/>
    <w:tmpl w:val="C1847DC2"/>
    <w:lvl w:ilvl="0" w:tplc="105636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209452">
      <w:start w:val="1"/>
      <w:numFmt w:val="lowerLetter"/>
      <w:lvlText w:val="%2."/>
      <w:lvlJc w:val="left"/>
      <w:pPr>
        <w:ind w:left="1440" w:hanging="360"/>
      </w:pPr>
    </w:lvl>
    <w:lvl w:ilvl="2" w:tplc="8A2E85FA">
      <w:start w:val="1"/>
      <w:numFmt w:val="lowerRoman"/>
      <w:lvlText w:val="%3."/>
      <w:lvlJc w:val="right"/>
      <w:pPr>
        <w:ind w:left="2160" w:hanging="180"/>
      </w:pPr>
    </w:lvl>
    <w:lvl w:ilvl="3" w:tplc="52D6424A">
      <w:start w:val="1"/>
      <w:numFmt w:val="decimal"/>
      <w:lvlText w:val="%4."/>
      <w:lvlJc w:val="left"/>
      <w:pPr>
        <w:ind w:left="2880" w:hanging="360"/>
      </w:pPr>
    </w:lvl>
    <w:lvl w:ilvl="4" w:tplc="7B24A3BE">
      <w:start w:val="1"/>
      <w:numFmt w:val="lowerLetter"/>
      <w:lvlText w:val="%5."/>
      <w:lvlJc w:val="left"/>
      <w:pPr>
        <w:ind w:left="3600" w:hanging="360"/>
      </w:pPr>
    </w:lvl>
    <w:lvl w:ilvl="5" w:tplc="61205E38">
      <w:start w:val="1"/>
      <w:numFmt w:val="lowerRoman"/>
      <w:lvlText w:val="%6."/>
      <w:lvlJc w:val="right"/>
      <w:pPr>
        <w:ind w:left="4320" w:hanging="180"/>
      </w:pPr>
    </w:lvl>
    <w:lvl w:ilvl="6" w:tplc="26CA923E">
      <w:start w:val="1"/>
      <w:numFmt w:val="decimal"/>
      <w:lvlText w:val="%7."/>
      <w:lvlJc w:val="left"/>
      <w:pPr>
        <w:ind w:left="5040" w:hanging="360"/>
      </w:pPr>
    </w:lvl>
    <w:lvl w:ilvl="7" w:tplc="BF5CB774">
      <w:start w:val="1"/>
      <w:numFmt w:val="lowerLetter"/>
      <w:lvlText w:val="%8."/>
      <w:lvlJc w:val="left"/>
      <w:pPr>
        <w:ind w:left="5760" w:hanging="360"/>
      </w:pPr>
    </w:lvl>
    <w:lvl w:ilvl="8" w:tplc="71E6F90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725EE"/>
    <w:multiLevelType w:val="hybridMultilevel"/>
    <w:tmpl w:val="CFD82A66"/>
    <w:lvl w:ilvl="0" w:tplc="D63E8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1506D10">
      <w:start w:val="1"/>
      <w:numFmt w:val="lowerLetter"/>
      <w:lvlText w:val="%2."/>
      <w:lvlJc w:val="left"/>
      <w:pPr>
        <w:ind w:left="1789" w:hanging="360"/>
      </w:pPr>
    </w:lvl>
    <w:lvl w:ilvl="2" w:tplc="9CB8EF18">
      <w:start w:val="1"/>
      <w:numFmt w:val="lowerRoman"/>
      <w:lvlText w:val="%3."/>
      <w:lvlJc w:val="right"/>
      <w:pPr>
        <w:ind w:left="2509" w:hanging="180"/>
      </w:pPr>
    </w:lvl>
    <w:lvl w:ilvl="3" w:tplc="2D14AE76">
      <w:start w:val="1"/>
      <w:numFmt w:val="decimal"/>
      <w:lvlText w:val="%4."/>
      <w:lvlJc w:val="left"/>
      <w:pPr>
        <w:ind w:left="3229" w:hanging="360"/>
      </w:pPr>
    </w:lvl>
    <w:lvl w:ilvl="4" w:tplc="69928578">
      <w:start w:val="1"/>
      <w:numFmt w:val="lowerLetter"/>
      <w:lvlText w:val="%5."/>
      <w:lvlJc w:val="left"/>
      <w:pPr>
        <w:ind w:left="3949" w:hanging="360"/>
      </w:pPr>
    </w:lvl>
    <w:lvl w:ilvl="5" w:tplc="C3DA14BE">
      <w:start w:val="1"/>
      <w:numFmt w:val="lowerRoman"/>
      <w:lvlText w:val="%6."/>
      <w:lvlJc w:val="right"/>
      <w:pPr>
        <w:ind w:left="4669" w:hanging="180"/>
      </w:pPr>
    </w:lvl>
    <w:lvl w:ilvl="6" w:tplc="21B6BB5C">
      <w:start w:val="1"/>
      <w:numFmt w:val="decimal"/>
      <w:lvlText w:val="%7."/>
      <w:lvlJc w:val="left"/>
      <w:pPr>
        <w:ind w:left="5389" w:hanging="360"/>
      </w:pPr>
    </w:lvl>
    <w:lvl w:ilvl="7" w:tplc="6C521C4A">
      <w:start w:val="1"/>
      <w:numFmt w:val="lowerLetter"/>
      <w:lvlText w:val="%8."/>
      <w:lvlJc w:val="left"/>
      <w:pPr>
        <w:ind w:left="6109" w:hanging="360"/>
      </w:pPr>
    </w:lvl>
    <w:lvl w:ilvl="8" w:tplc="B9A0E02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3C219B"/>
    <w:multiLevelType w:val="multilevel"/>
    <w:tmpl w:val="6918572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0" w:hanging="2160"/>
      </w:pPr>
      <w:rPr>
        <w:rFonts w:hint="default"/>
      </w:rPr>
    </w:lvl>
  </w:abstractNum>
  <w:abstractNum w:abstractNumId="28" w15:restartNumberingAfterBreak="0">
    <w:nsid w:val="6AFB6BD6"/>
    <w:multiLevelType w:val="hybridMultilevel"/>
    <w:tmpl w:val="A094BAEA"/>
    <w:lvl w:ilvl="0" w:tplc="296C92B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C21B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9E21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6DA82F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69A20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82CD7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1638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BE05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AE6D5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4E6096"/>
    <w:multiLevelType w:val="hybridMultilevel"/>
    <w:tmpl w:val="26F86DF2"/>
    <w:lvl w:ilvl="0" w:tplc="46C45F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5E30E1E0">
      <w:start w:val="1"/>
      <w:numFmt w:val="lowerLetter"/>
      <w:lvlText w:val="%2."/>
      <w:lvlJc w:val="left"/>
      <w:pPr>
        <w:ind w:left="1648" w:hanging="360"/>
      </w:pPr>
    </w:lvl>
    <w:lvl w:ilvl="2" w:tplc="FDE4A128">
      <w:start w:val="1"/>
      <w:numFmt w:val="lowerRoman"/>
      <w:lvlText w:val="%3."/>
      <w:lvlJc w:val="right"/>
      <w:pPr>
        <w:ind w:left="2368" w:hanging="180"/>
      </w:pPr>
    </w:lvl>
    <w:lvl w:ilvl="3" w:tplc="2176FD90">
      <w:start w:val="1"/>
      <w:numFmt w:val="decimal"/>
      <w:lvlText w:val="%4."/>
      <w:lvlJc w:val="left"/>
      <w:pPr>
        <w:ind w:left="3088" w:hanging="360"/>
      </w:pPr>
    </w:lvl>
    <w:lvl w:ilvl="4" w:tplc="2DC8C2CC">
      <w:start w:val="1"/>
      <w:numFmt w:val="lowerLetter"/>
      <w:lvlText w:val="%5."/>
      <w:lvlJc w:val="left"/>
      <w:pPr>
        <w:ind w:left="3808" w:hanging="360"/>
      </w:pPr>
    </w:lvl>
    <w:lvl w:ilvl="5" w:tplc="A3AA2612">
      <w:start w:val="1"/>
      <w:numFmt w:val="lowerRoman"/>
      <w:lvlText w:val="%6."/>
      <w:lvlJc w:val="right"/>
      <w:pPr>
        <w:ind w:left="4528" w:hanging="180"/>
      </w:pPr>
    </w:lvl>
    <w:lvl w:ilvl="6" w:tplc="DD047642">
      <w:start w:val="1"/>
      <w:numFmt w:val="decimal"/>
      <w:lvlText w:val="%7."/>
      <w:lvlJc w:val="left"/>
      <w:pPr>
        <w:ind w:left="5248" w:hanging="360"/>
      </w:pPr>
    </w:lvl>
    <w:lvl w:ilvl="7" w:tplc="21947B14">
      <w:start w:val="1"/>
      <w:numFmt w:val="lowerLetter"/>
      <w:lvlText w:val="%8."/>
      <w:lvlJc w:val="left"/>
      <w:pPr>
        <w:ind w:left="5968" w:hanging="360"/>
      </w:pPr>
    </w:lvl>
    <w:lvl w:ilvl="8" w:tplc="47063828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3F67766"/>
    <w:multiLevelType w:val="multilevel"/>
    <w:tmpl w:val="6F8CC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4041023"/>
    <w:multiLevelType w:val="multilevel"/>
    <w:tmpl w:val="D53873D2"/>
    <w:lvl w:ilvl="0">
      <w:start w:val="1"/>
      <w:numFmt w:val="decimal"/>
      <w:lvlText w:val="%1."/>
      <w:lvlJc w:val="left"/>
      <w:pPr>
        <w:ind w:left="815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7A6A1722"/>
    <w:multiLevelType w:val="hybridMultilevel"/>
    <w:tmpl w:val="2ABCD54E"/>
    <w:lvl w:ilvl="0" w:tplc="AC2823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E0629EC0">
      <w:start w:val="1"/>
      <w:numFmt w:val="lowerLetter"/>
      <w:lvlText w:val="%2."/>
      <w:lvlJc w:val="left"/>
      <w:pPr>
        <w:ind w:left="1530" w:hanging="360"/>
      </w:pPr>
    </w:lvl>
    <w:lvl w:ilvl="2" w:tplc="D1289B8E">
      <w:start w:val="1"/>
      <w:numFmt w:val="lowerRoman"/>
      <w:lvlText w:val="%3."/>
      <w:lvlJc w:val="right"/>
      <w:pPr>
        <w:ind w:left="2250" w:hanging="180"/>
      </w:pPr>
    </w:lvl>
    <w:lvl w:ilvl="3" w:tplc="2236EF22">
      <w:start w:val="1"/>
      <w:numFmt w:val="decimal"/>
      <w:lvlText w:val="%4."/>
      <w:lvlJc w:val="left"/>
      <w:pPr>
        <w:ind w:left="2970" w:hanging="360"/>
      </w:pPr>
    </w:lvl>
    <w:lvl w:ilvl="4" w:tplc="AA6EC72A">
      <w:start w:val="1"/>
      <w:numFmt w:val="lowerLetter"/>
      <w:lvlText w:val="%5."/>
      <w:lvlJc w:val="left"/>
      <w:pPr>
        <w:ind w:left="3690" w:hanging="360"/>
      </w:pPr>
    </w:lvl>
    <w:lvl w:ilvl="5" w:tplc="0EF052DC">
      <w:start w:val="1"/>
      <w:numFmt w:val="lowerRoman"/>
      <w:lvlText w:val="%6."/>
      <w:lvlJc w:val="right"/>
      <w:pPr>
        <w:ind w:left="4410" w:hanging="180"/>
      </w:pPr>
    </w:lvl>
    <w:lvl w:ilvl="6" w:tplc="1AF8DF14">
      <w:start w:val="1"/>
      <w:numFmt w:val="decimal"/>
      <w:lvlText w:val="%7."/>
      <w:lvlJc w:val="left"/>
      <w:pPr>
        <w:ind w:left="5130" w:hanging="360"/>
      </w:pPr>
    </w:lvl>
    <w:lvl w:ilvl="7" w:tplc="C40EE73C">
      <w:start w:val="1"/>
      <w:numFmt w:val="lowerLetter"/>
      <w:lvlText w:val="%8."/>
      <w:lvlJc w:val="left"/>
      <w:pPr>
        <w:ind w:left="5850" w:hanging="360"/>
      </w:pPr>
    </w:lvl>
    <w:lvl w:ilvl="8" w:tplc="7A4E8220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7DD055DA"/>
    <w:multiLevelType w:val="hybridMultilevel"/>
    <w:tmpl w:val="97B0E026"/>
    <w:lvl w:ilvl="0" w:tplc="95A2F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F923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7E6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82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CAA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3EA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62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08D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1A0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3"/>
  </w:num>
  <w:num w:numId="5">
    <w:abstractNumId w:val="30"/>
  </w:num>
  <w:num w:numId="6">
    <w:abstractNumId w:val="32"/>
  </w:num>
  <w:num w:numId="7">
    <w:abstractNumId w:val="26"/>
  </w:num>
  <w:num w:numId="8">
    <w:abstractNumId w:val="29"/>
  </w:num>
  <w:num w:numId="9">
    <w:abstractNumId w:val="18"/>
  </w:num>
  <w:num w:numId="10">
    <w:abstractNumId w:val="25"/>
  </w:num>
  <w:num w:numId="11">
    <w:abstractNumId w:val="31"/>
  </w:num>
  <w:num w:numId="12">
    <w:abstractNumId w:val="23"/>
  </w:num>
  <w:num w:numId="13">
    <w:abstractNumId w:val="21"/>
  </w:num>
  <w:num w:numId="14">
    <w:abstractNumId w:val="22"/>
  </w:num>
  <w:num w:numId="15">
    <w:abstractNumId w:val="2"/>
  </w:num>
  <w:num w:numId="16">
    <w:abstractNumId w:val="28"/>
  </w:num>
  <w:num w:numId="17">
    <w:abstractNumId w:val="9"/>
  </w:num>
  <w:num w:numId="18">
    <w:abstractNumId w:val="19"/>
  </w:num>
  <w:num w:numId="19">
    <w:abstractNumId w:val="5"/>
  </w:num>
  <w:num w:numId="20">
    <w:abstractNumId w:val="8"/>
  </w:num>
  <w:num w:numId="21">
    <w:abstractNumId w:val="33"/>
  </w:num>
  <w:num w:numId="22">
    <w:abstractNumId w:val="1"/>
  </w:num>
  <w:num w:numId="23">
    <w:abstractNumId w:val="7"/>
  </w:num>
  <w:num w:numId="24">
    <w:abstractNumId w:val="20"/>
  </w:num>
  <w:num w:numId="25">
    <w:abstractNumId w:val="15"/>
  </w:num>
  <w:num w:numId="26">
    <w:abstractNumId w:val="11"/>
  </w:num>
  <w:num w:numId="27">
    <w:abstractNumId w:val="13"/>
  </w:num>
  <w:num w:numId="28">
    <w:abstractNumId w:val="24"/>
  </w:num>
  <w:num w:numId="29">
    <w:abstractNumId w:val="4"/>
  </w:num>
  <w:num w:numId="30">
    <w:abstractNumId w:val="27"/>
  </w:num>
  <w:num w:numId="31">
    <w:abstractNumId w:val="6"/>
  </w:num>
  <w:num w:numId="32">
    <w:abstractNumId w:val="0"/>
  </w:num>
  <w:num w:numId="33">
    <w:abstractNumId w:val="1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99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E8"/>
    <w:rsid w:val="005B5835"/>
    <w:rsid w:val="00C32DD6"/>
    <w:rsid w:val="00CD7C3B"/>
    <w:rsid w:val="00CE43E8"/>
    <w:rsid w:val="00F722D1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548F"/>
  <w15:docId w15:val="{B25BB76B-0483-42D5-B9BA-D526991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40" w:lineRule="auto"/>
      <w:jc w:val="right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3"/>
    <w:uiPriority w:val="3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14">
    <w:name w:val="Основной 14+"/>
    <w:basedOn w:val="a"/>
    <w:link w:val="140"/>
    <w:pPr>
      <w:spacing w:line="240" w:lineRule="auto"/>
      <w:ind w:firstLine="709"/>
    </w:pPr>
    <w:rPr>
      <w:rFonts w:ascii="Times New Roman" w:hAnsi="Times New Roman"/>
      <w:sz w:val="28"/>
      <w:szCs w:val="20"/>
      <w:lang w:eastAsia="ru-RU"/>
    </w:rPr>
  </w:style>
  <w:style w:type="character" w:customStyle="1" w:styleId="140">
    <w:name w:val="Основной 14+ Знак"/>
    <w:link w:val="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</w:style>
  <w:style w:type="character" w:customStyle="1" w:styleId="FontStyle16">
    <w:name w:val="Font Style16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pPr>
      <w:widowControl w:val="0"/>
      <w:spacing w:line="280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  <w:spacing w:line="321" w:lineRule="exact"/>
      <w:ind w:firstLine="523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line="326" w:lineRule="exact"/>
      <w:ind w:firstLine="562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p-normal">
    <w:name w:val="p-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Pr>
      <w:rFonts w:eastAsia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rFonts w:eastAsia="Times New Roman" w:cs="Times New Roman"/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Emphasis"/>
    <w:uiPriority w:val="20"/>
    <w:qFormat/>
    <w:rPr>
      <w:i/>
      <w:iCs/>
    </w:rPr>
  </w:style>
  <w:style w:type="character" w:customStyle="1" w:styleId="fake-non-breaking-space">
    <w:name w:val="fake-non-breaking-space"/>
    <w:basedOn w:val="a0"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character" w:customStyle="1" w:styleId="FontStyle27">
    <w:name w:val="Font Style27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h-normal">
    <w:name w:val="h-normal"/>
    <w:basedOn w:val="a0"/>
  </w:style>
  <w:style w:type="paragraph" w:customStyle="1" w:styleId="120">
    <w:name w:val="Основной 12"/>
    <w:basedOn w:val="a"/>
    <w:link w:val="121"/>
    <w:pPr>
      <w:spacing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1">
    <w:name w:val="Основной 12 Знак"/>
    <w:link w:val="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Основной 12таб"/>
    <w:basedOn w:val="120"/>
    <w:link w:val="123"/>
    <w:pPr>
      <w:spacing w:line="240" w:lineRule="exact"/>
    </w:pPr>
  </w:style>
  <w:style w:type="character" w:customStyle="1" w:styleId="123">
    <w:name w:val="Основной 12таб Знак"/>
    <w:link w:val="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4">
    <w:name w:val="Основной 12ц"/>
    <w:basedOn w:val="120"/>
    <w:pPr>
      <w:keepNext/>
      <w:jc w:val="center"/>
    </w:pPr>
  </w:style>
  <w:style w:type="paragraph" w:customStyle="1" w:styleId="100">
    <w:name w:val="Основной 10таб"/>
    <w:basedOn w:val="a"/>
    <w:pPr>
      <w:spacing w:line="200" w:lineRule="exact"/>
      <w:jc w:val="both"/>
    </w:pPr>
    <w:rPr>
      <w:rFonts w:ascii="Times New Roman" w:hAnsi="Times New Roman"/>
      <w:sz w:val="20"/>
      <w:szCs w:val="24"/>
      <w:lang w:eastAsia="ru-RU"/>
    </w:rPr>
  </w:style>
  <w:style w:type="paragraph" w:customStyle="1" w:styleId="110">
    <w:name w:val="Основной 11 таб"/>
    <w:basedOn w:val="a"/>
    <w:pPr>
      <w:spacing w:before="10" w:line="216" w:lineRule="auto"/>
      <w:jc w:val="both"/>
    </w:pPr>
    <w:rPr>
      <w:rFonts w:ascii="Times New Roman" w:hAnsi="Times New Roman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40" w:lineRule="auto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Верхний колонтитул Знак"/>
    <w:link w:val="aff"/>
    <w:uiPriority w:val="99"/>
    <w:rPr>
      <w:rFonts w:eastAsia="Times New Roman" w:cs="Times New Roman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2">
    <w:name w:val="Нижний колонтитул Знак"/>
    <w:link w:val="aff1"/>
    <w:uiPriority w:val="99"/>
    <w:rPr>
      <w:rFonts w:eastAsia="Times New Roman" w:cs="Times New Roman"/>
    </w:rPr>
  </w:style>
  <w:style w:type="paragraph" w:customStyle="1" w:styleId="141">
    <w:name w:val="Основной 14"/>
    <w:basedOn w:val="a"/>
    <w:link w:val="142"/>
    <w:pPr>
      <w:spacing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42">
    <w:name w:val="Основной 14 Знак"/>
    <w:link w:val="141"/>
    <w:rPr>
      <w:rFonts w:ascii="Times New Roman" w:eastAsia="Times New Roman" w:hAnsi="Times New Roman"/>
      <w:sz w:val="28"/>
    </w:rPr>
  </w:style>
  <w:style w:type="paragraph" w:customStyle="1" w:styleId="15">
    <w:name w:val="Название 1"/>
    <w:basedOn w:val="141"/>
    <w:pPr>
      <w:spacing w:line="280" w:lineRule="exact"/>
      <w:ind w:right="5500"/>
      <w:jc w:val="both"/>
    </w:pPr>
    <w:rPr>
      <w:szCs w:val="24"/>
    </w:rPr>
  </w:style>
  <w:style w:type="paragraph" w:styleId="aff3">
    <w:name w:val="No Spacing"/>
    <w:uiPriority w:val="1"/>
    <w:qFormat/>
    <w:rPr>
      <w:rFonts w:eastAsia="Times New Roman"/>
      <w:sz w:val="22"/>
      <w:szCs w:val="22"/>
      <w:lang w:eastAsia="en-US"/>
    </w:rPr>
  </w:style>
  <w:style w:type="character" w:styleId="aff4">
    <w:name w:val="Hyperlink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D00F3-DAE0-4636-8BAE-AEF0BA51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Дяконенко</dc:creator>
  <cp:keywords/>
  <dc:description/>
  <cp:lastModifiedBy>Клезович Роман Павлович</cp:lastModifiedBy>
  <cp:revision>6</cp:revision>
  <dcterms:created xsi:type="dcterms:W3CDTF">2024-10-08T07:13:00Z</dcterms:created>
  <dcterms:modified xsi:type="dcterms:W3CDTF">2025-04-30T07:48:00Z</dcterms:modified>
</cp:coreProperties>
</file>