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D347" w14:textId="77777777" w:rsidR="00F34322" w:rsidRPr="00F34322" w:rsidRDefault="00F34322" w:rsidP="00F34322">
      <w:pPr>
        <w:pStyle w:val="titlep"/>
        <w:rPr>
          <w:sz w:val="22"/>
          <w:szCs w:val="22"/>
        </w:rPr>
      </w:pPr>
      <w:r w:rsidRPr="00F34322">
        <w:rPr>
          <w:sz w:val="22"/>
          <w:szCs w:val="22"/>
        </w:rPr>
        <w:t xml:space="preserve">ДОПОЛНИТЕЛЬНАЯ ИНФОРМАЦИЯ </w:t>
      </w:r>
      <w:r w:rsidRPr="00F34322">
        <w:rPr>
          <w:sz w:val="22"/>
          <w:szCs w:val="22"/>
        </w:rPr>
        <w:br/>
        <w:t xml:space="preserve">Лизингополучателя - юридического лица, </w:t>
      </w:r>
      <w:r w:rsidRPr="00F34322">
        <w:rPr>
          <w:rStyle w:val="word-wrapper"/>
          <w:color w:val="242424"/>
          <w:sz w:val="22"/>
          <w:szCs w:val="22"/>
          <w:shd w:val="clear" w:color="auto" w:fill="FFFFFF"/>
        </w:rPr>
        <w:t>ведущего бухгалтерский учет в общеустановленном порядке</w:t>
      </w:r>
      <w:r w:rsidRPr="00F34322">
        <w:rPr>
          <w:sz w:val="22"/>
          <w:szCs w:val="22"/>
        </w:rPr>
        <w:t xml:space="preserve"> на (</w:t>
      </w:r>
      <w:r w:rsidRPr="00F34322">
        <w:rPr>
          <w:b w:val="0"/>
          <w:bCs w:val="0"/>
          <w:i/>
          <w:iCs/>
          <w:sz w:val="22"/>
          <w:szCs w:val="22"/>
        </w:rPr>
        <w:t>указывается отчетная дата</w:t>
      </w:r>
      <w:r w:rsidRPr="00F34322">
        <w:rPr>
          <w:sz w:val="22"/>
          <w:szCs w:val="22"/>
        </w:rPr>
        <w:t xml:space="preserve">)  </w:t>
      </w:r>
    </w:p>
    <w:tbl>
      <w:tblPr>
        <w:tblW w:w="507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2"/>
        <w:gridCol w:w="4804"/>
      </w:tblGrid>
      <w:tr w:rsidR="00F34322" w:rsidRPr="00F34322" w14:paraId="45EA83B1" w14:textId="77777777" w:rsidTr="006A73A7">
        <w:trPr>
          <w:trHeight w:val="20"/>
        </w:trPr>
        <w:tc>
          <w:tcPr>
            <w:tcW w:w="24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41E0A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Наименование Клиента</w:t>
            </w:r>
          </w:p>
        </w:tc>
        <w:tc>
          <w:tcPr>
            <w:tcW w:w="2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137E7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74ADD736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AF0E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УНП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95C7D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C145FF8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62E7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ОКЭД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1BB8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663CE836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287D6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Форма собственности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1CEF2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6BF78724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58B3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Отрасль экономики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8B93F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129FEE2E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86771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Принадлежность к Министерству</w:t>
            </w:r>
            <w:r w:rsidRPr="00F34322">
              <w:rPr>
                <w:sz w:val="22"/>
                <w:szCs w:val="22"/>
              </w:rPr>
              <w:br/>
            </w:r>
            <w:r w:rsidRPr="00F34322">
              <w:rPr>
                <w:sz w:val="22"/>
                <w:szCs w:val="22"/>
                <w:u w:val="single"/>
              </w:rPr>
              <w:t>(да/нет, название Министерства, если –да)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51B2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020EC813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1EF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  <w:u w:val="single"/>
              </w:rPr>
              <w:t>Зависимость от определенного потребителя</w:t>
            </w:r>
            <w:r w:rsidRPr="00F34322">
              <w:rPr>
                <w:sz w:val="22"/>
                <w:szCs w:val="22"/>
              </w:rPr>
              <w:br/>
            </w:r>
            <w:r w:rsidRPr="00F34322">
              <w:rPr>
                <w:sz w:val="22"/>
                <w:szCs w:val="22"/>
                <w:u w:val="single"/>
              </w:rPr>
              <w:t>(не зависит / зависит)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DFC25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</w:tbl>
    <w:p w14:paraId="0C1E2FF6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 </w:t>
      </w:r>
    </w:p>
    <w:p w14:paraId="7D22A68A" w14:textId="77777777" w:rsidR="00F34322" w:rsidRPr="00F34322" w:rsidRDefault="00F34322" w:rsidP="00F34322">
      <w:pPr>
        <w:pStyle w:val="point"/>
        <w:rPr>
          <w:sz w:val="22"/>
          <w:szCs w:val="22"/>
        </w:rPr>
      </w:pPr>
      <w:r w:rsidRPr="00F34322">
        <w:rPr>
          <w:sz w:val="22"/>
          <w:szCs w:val="22"/>
        </w:rPr>
        <w:t xml:space="preserve">1. Сведения о дебиторской задолженности (с учетом товаров отгруженных) и кредиторской задолженности: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07"/>
        <w:gridCol w:w="1869"/>
        <w:gridCol w:w="1869"/>
      </w:tblGrid>
      <w:tr w:rsidR="00F34322" w:rsidRPr="00F34322" w14:paraId="382CE9BB" w14:textId="77777777" w:rsidTr="006A73A7">
        <w:trPr>
          <w:trHeight w:val="20"/>
        </w:trPr>
        <w:tc>
          <w:tcPr>
            <w:tcW w:w="30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5BF97B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 xml:space="preserve">Строка </w:t>
            </w:r>
            <w:r w:rsidRPr="00F34322">
              <w:rPr>
                <w:sz w:val="22"/>
                <w:szCs w:val="22"/>
              </w:rPr>
              <w:br/>
              <w:t>бухгалтерского баланса на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7EA9E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Всего,</w:t>
            </w:r>
            <w:r w:rsidRPr="00F34322">
              <w:rPr>
                <w:sz w:val="22"/>
                <w:szCs w:val="22"/>
              </w:rPr>
              <w:br/>
              <w:t>тыс. руб.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8713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 т.ч. просроченная свыше 30 дней, тыс. руб.</w:t>
            </w:r>
          </w:p>
        </w:tc>
      </w:tr>
      <w:tr w:rsidR="00F34322" w:rsidRPr="00F34322" w14:paraId="7D91C1DC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0F8A18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170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31886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4B589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471ADB48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C7199E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215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2EB69E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207450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0CCA1760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5B468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E708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0CFA1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08099D2A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F871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Итого дебиторская задолженность</w:t>
            </w:r>
            <w:r w:rsidRPr="00F34322">
              <w:rPr>
                <w:sz w:val="22"/>
                <w:szCs w:val="22"/>
              </w:rPr>
              <w:br/>
              <w:t>(с учетом товаров отгруженных)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DF5D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DF2D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1B51237E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F082E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560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9C831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91E6D3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719581C5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CB4F8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B77F3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98DE50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61D5129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05330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A40C37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756129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11B7A2FF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BF880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36C1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64A28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2A93421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F4C888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DF693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A95831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32A61140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41B82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423B5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B0830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1AE5077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088D0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D4EC1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832EFB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6926821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51B3A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6FAD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2FC9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274CBB93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1AA4E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638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F56E4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53986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067E5EBB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C4AD7A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Итого кредиторская задолженность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3FE834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BE64A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0C4901D1" w14:textId="77777777" w:rsidTr="006A73A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04E81A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Задолженность наиболее крупных контрагентов</w:t>
            </w:r>
          </w:p>
        </w:tc>
      </w:tr>
      <w:tr w:rsidR="00F34322" w:rsidRPr="00F34322" w14:paraId="0BA4365D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776A1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EEF82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Всего,</w:t>
            </w:r>
            <w:r w:rsidRPr="00F34322">
              <w:rPr>
                <w:sz w:val="22"/>
                <w:szCs w:val="22"/>
              </w:rPr>
              <w:br/>
              <w:t>тыс. 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3893A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 т.ч. просроченная свыше 30 дней, тыс. руб.</w:t>
            </w:r>
          </w:p>
        </w:tc>
      </w:tr>
      <w:tr w:rsidR="00F34322" w:rsidRPr="00F34322" w14:paraId="33016A18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63B6B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E2431A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34FE0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6F1084E6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FEC9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35315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B24BBE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4D402E2D" w14:textId="77777777" w:rsidTr="006A73A7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C75354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D4AD6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C69B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</w:tbl>
    <w:p w14:paraId="323863FE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 </w:t>
      </w:r>
    </w:p>
    <w:p w14:paraId="3860D37A" w14:textId="77777777" w:rsidR="00F34322" w:rsidRPr="00F34322" w:rsidRDefault="00F34322" w:rsidP="00F34322">
      <w:pPr>
        <w:pStyle w:val="point"/>
        <w:rPr>
          <w:sz w:val="22"/>
          <w:szCs w:val="22"/>
        </w:rPr>
      </w:pPr>
      <w:r w:rsidRPr="00F34322">
        <w:rPr>
          <w:sz w:val="22"/>
          <w:szCs w:val="22"/>
        </w:rPr>
        <w:t>2. Расшифровка статьи 510 «Долгосрочные кредиты и займы» по форме № 1:</w:t>
      </w:r>
    </w:p>
    <w:p w14:paraId="759DBEBE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Сумма кредитов на создание и движение внеоборотных активов: ___________ тыс. бел. руб.</w:t>
      </w:r>
    </w:p>
    <w:p w14:paraId="3FAB6D8B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Сумма займов: __________ тыс. бел. руб.</w:t>
      </w:r>
    </w:p>
    <w:p w14:paraId="2E964457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СПРАВОЧНО:</w:t>
      </w:r>
    </w:p>
    <w:p w14:paraId="55C88516" w14:textId="77777777" w:rsidR="00F34322" w:rsidRPr="00F34322" w:rsidRDefault="00F34322" w:rsidP="00F34322">
      <w:pPr>
        <w:pStyle w:val="point"/>
        <w:ind w:firstLine="0"/>
        <w:rPr>
          <w:sz w:val="22"/>
          <w:szCs w:val="22"/>
        </w:rPr>
      </w:pPr>
      <w:r w:rsidRPr="00F34322">
        <w:rPr>
          <w:sz w:val="22"/>
          <w:szCs w:val="22"/>
        </w:rPr>
        <w:t xml:space="preserve">Расшифровка задолженности по полученным/предоставленным займам в разрезе договоров с указанием сумм задолженности, сроках погашения, в т.ч. промежуточных; </w:t>
      </w:r>
      <w:r w:rsidRPr="00F34322">
        <w:rPr>
          <w:i/>
          <w:sz w:val="22"/>
          <w:szCs w:val="22"/>
          <w:highlight w:val="yellow"/>
        </w:rPr>
        <w:t>(если есть)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1"/>
        <w:gridCol w:w="888"/>
        <w:gridCol w:w="1075"/>
        <w:gridCol w:w="1660"/>
        <w:gridCol w:w="761"/>
        <w:gridCol w:w="1625"/>
        <w:gridCol w:w="1485"/>
      </w:tblGrid>
      <w:tr w:rsidR="00F34322" w:rsidRPr="00F34322" w14:paraId="311AF66E" w14:textId="77777777" w:rsidTr="006A73A7">
        <w:trPr>
          <w:trHeight w:val="436"/>
        </w:trPr>
        <w:tc>
          <w:tcPr>
            <w:tcW w:w="1877" w:type="dxa"/>
            <w:vMerge w:val="restart"/>
          </w:tcPr>
          <w:p w14:paraId="08A681C6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Наименование субъекта, предоставившего займ (далее - Кредитор)</w:t>
            </w:r>
          </w:p>
        </w:tc>
        <w:tc>
          <w:tcPr>
            <w:tcW w:w="911" w:type="dxa"/>
            <w:vMerge w:val="restart"/>
          </w:tcPr>
          <w:p w14:paraId="76CD482B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валюта займа</w:t>
            </w:r>
          </w:p>
        </w:tc>
        <w:tc>
          <w:tcPr>
            <w:tcW w:w="1098" w:type="dxa"/>
            <w:vMerge w:val="restart"/>
          </w:tcPr>
          <w:p w14:paraId="3C567F26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сумма по договору займа</w:t>
            </w:r>
          </w:p>
        </w:tc>
        <w:tc>
          <w:tcPr>
            <w:tcW w:w="1685" w:type="dxa"/>
            <w:vMerge w:val="restart"/>
          </w:tcPr>
          <w:p w14:paraId="5D58B370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сроки возврата займа (график возврата и окончательный срок)</w:t>
            </w:r>
          </w:p>
        </w:tc>
        <w:tc>
          <w:tcPr>
            <w:tcW w:w="3943" w:type="dxa"/>
            <w:gridSpan w:val="3"/>
          </w:tcPr>
          <w:p w14:paraId="2EE8B956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Остаток задолженности Клиента по возврату суммы займа (в валюте займа)</w:t>
            </w:r>
          </w:p>
        </w:tc>
      </w:tr>
      <w:tr w:rsidR="00F34322" w:rsidRPr="00F34322" w14:paraId="0DFE0ED1" w14:textId="77777777" w:rsidTr="006A73A7">
        <w:trPr>
          <w:trHeight w:val="139"/>
        </w:trPr>
        <w:tc>
          <w:tcPr>
            <w:tcW w:w="1877" w:type="dxa"/>
            <w:vMerge/>
          </w:tcPr>
          <w:p w14:paraId="726C99CC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14:paraId="4B551E05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14:paraId="1B6D89D9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14:paraId="544E101D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51CD10E9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Всего</w:t>
            </w:r>
          </w:p>
        </w:tc>
        <w:tc>
          <w:tcPr>
            <w:tcW w:w="1650" w:type="dxa"/>
          </w:tcPr>
          <w:p w14:paraId="430E9575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 т.ч. Просроченная задолженность</w:t>
            </w:r>
          </w:p>
        </w:tc>
        <w:tc>
          <w:tcPr>
            <w:tcW w:w="1510" w:type="dxa"/>
          </w:tcPr>
          <w:p w14:paraId="2188890A" w14:textId="77777777" w:rsidR="00F34322" w:rsidRPr="00F34322" w:rsidRDefault="00F34322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длительность просрочки</w:t>
            </w:r>
          </w:p>
        </w:tc>
      </w:tr>
      <w:tr w:rsidR="00F34322" w:rsidRPr="00F34322" w14:paraId="786759CC" w14:textId="77777777" w:rsidTr="006A73A7">
        <w:trPr>
          <w:trHeight w:val="261"/>
        </w:trPr>
        <w:tc>
          <w:tcPr>
            <w:tcW w:w="1877" w:type="dxa"/>
          </w:tcPr>
          <w:p w14:paraId="668B14A8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14:paraId="00A45BBC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14:paraId="3C5FE196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14:paraId="455E0A5D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3C0730B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490A3DFE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28F920AD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</w:tr>
      <w:tr w:rsidR="00F34322" w:rsidRPr="00F34322" w14:paraId="00A5F433" w14:textId="77777777" w:rsidTr="006A73A7">
        <w:trPr>
          <w:trHeight w:val="261"/>
        </w:trPr>
        <w:tc>
          <w:tcPr>
            <w:tcW w:w="1877" w:type="dxa"/>
          </w:tcPr>
          <w:p w14:paraId="2FECD5DB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14:paraId="2BD4F805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14:paraId="243B99E8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14:paraId="1D8C14B4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2202F271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661BA39A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4D6040E2" w14:textId="77777777" w:rsidR="00F34322" w:rsidRPr="00F34322" w:rsidRDefault="00F34322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</w:tr>
    </w:tbl>
    <w:p w14:paraId="7995F0B0" w14:textId="77777777" w:rsidR="00F34322" w:rsidRPr="00F34322" w:rsidRDefault="00F34322" w:rsidP="00F34322">
      <w:pPr>
        <w:pStyle w:val="point"/>
        <w:ind w:firstLine="0"/>
        <w:rPr>
          <w:sz w:val="22"/>
          <w:szCs w:val="22"/>
        </w:rPr>
      </w:pPr>
    </w:p>
    <w:p w14:paraId="083F7791" w14:textId="77777777" w:rsidR="00F34322" w:rsidRPr="00F34322" w:rsidRDefault="00F34322" w:rsidP="00F34322">
      <w:pPr>
        <w:pStyle w:val="point"/>
        <w:rPr>
          <w:sz w:val="22"/>
          <w:szCs w:val="22"/>
        </w:rPr>
      </w:pPr>
      <w:r w:rsidRPr="00F34322">
        <w:rPr>
          <w:sz w:val="22"/>
          <w:szCs w:val="22"/>
        </w:rPr>
        <w:t>3. Иное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3590"/>
        <w:gridCol w:w="2362"/>
        <w:gridCol w:w="2830"/>
      </w:tblGrid>
      <w:tr w:rsidR="00F34322" w:rsidRPr="00F34322" w14:paraId="33892CF5" w14:textId="77777777" w:rsidTr="006A73A7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ABCC9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Дополнительные сведения о деятельности Клиента</w:t>
            </w:r>
          </w:p>
        </w:tc>
      </w:tr>
      <w:tr w:rsidR="00F34322" w:rsidRPr="00F34322" w14:paraId="0AE38338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8E86DA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iCs/>
                <w:sz w:val="22"/>
                <w:szCs w:val="22"/>
              </w:rPr>
              <w:t>Наименование юридического лица</w:t>
            </w:r>
            <w:r w:rsidRPr="00F34322">
              <w:rPr>
                <w:sz w:val="22"/>
                <w:szCs w:val="22"/>
              </w:rPr>
              <w:t xml:space="preserve"> (далее – Клиент)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8167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F34322" w:rsidRPr="00F34322" w14:paraId="739E1075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DAB9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 xml:space="preserve">По состоянию на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1CE585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409AA850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A3CF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 xml:space="preserve">Срок осуществления хозяйственной деятельности, мес.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32595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797621DB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37DE0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№</w:t>
            </w:r>
            <w:r w:rsidRPr="00F3432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4C9724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Наименование сведений (признаков негативной информации)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4F248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Отметка о факте наличия или отсутствия (да, нет)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3A4BA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Отметка о дате возникновения</w:t>
            </w:r>
          </w:p>
        </w:tc>
      </w:tr>
      <w:tr w:rsidR="00F34322" w:rsidRPr="00F34322" w14:paraId="663D1DE9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DD1F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D7B1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 xml:space="preserve">Информация о смерти учредителя Клиента – частного унитарного предприятия, общества с ограниченной ответственностью (в случае если доля участия учредителя составляет 100 процентов уставного фонда общества).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86405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C1EA0E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0AD6518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1532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D0D5E4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 xml:space="preserve">Принятие учредителем либо собственником решения о реорганизации Клиента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AA5EE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  <w:p w14:paraId="1B086E6F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  <w:p w14:paraId="2D8164FA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0B9DB1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3C029E63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C22B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D580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Является ли планируемый к заключению договор финансовой аренды (лизинга) крупной сделкой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77E5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7332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F34322" w:rsidRPr="00F34322" w14:paraId="7B58344F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3046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D6F82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Лицензируемые виды деятельности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BCAFB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 (какие?)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  <w:p w14:paraId="5C66E9A8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EB023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F34322" w:rsidRPr="00F34322" w14:paraId="495069B2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BB5C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A8A75" w14:textId="5646F0A7" w:rsidR="00F34322" w:rsidRPr="00F34322" w:rsidRDefault="00EC19B8" w:rsidP="006A73A7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="00F34322" w:rsidRPr="00F34322">
              <w:rPr>
                <w:sz w:val="22"/>
                <w:szCs w:val="22"/>
              </w:rPr>
              <w:t xml:space="preserve"> просроченной задолженности в течении последних трёх календарных месяцев до даты приобретения предмета лизинга по выплате заработной платы; платежам за потребленные энергоресурсы; обязательным платежам в бюджет, государственные целевые бюджетные и внебюджетные фонды; кредитам, полученным под гарантию Правительства Республики Беларусь, а также под гарантии, выданные местными исполнительными и распорядительными органами. (в соответствии с Указом Президента Республики Беларусь от 26.06.2023 № 191)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E968E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28D37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F34322" w:rsidRPr="00F34322" w14:paraId="04E09F43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F3AF1A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13F54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Наличие неисполненных денежных обязательств Клиента в АИС ИДО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74CEA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  <w:p w14:paraId="1A8E66DB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  <w:p w14:paraId="640C9BB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BF02F0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  <w:tr w:rsidR="00F34322" w:rsidRPr="00F34322" w14:paraId="584B1F37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A7A4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28EDA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Вносились ли изменения в ранее представленные документы (при повторном обращении в Общество)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F017C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  <w:p w14:paraId="7D98C60A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 Да</w:t>
            </w:r>
            <w:r w:rsidRPr="00F34322">
              <w:rPr>
                <w:sz w:val="22"/>
                <w:szCs w:val="22"/>
              </w:rPr>
              <w:br/>
              <w:t>____ Нет</w:t>
            </w:r>
          </w:p>
          <w:p w14:paraId="68F25F39" w14:textId="77777777" w:rsidR="00F34322" w:rsidRPr="00F34322" w:rsidRDefault="00F34322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BF5A2" w14:textId="77777777" w:rsidR="00F34322" w:rsidRPr="00F34322" w:rsidRDefault="00F34322" w:rsidP="006A73A7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 xml:space="preserve"> </w:t>
            </w:r>
            <w:r w:rsidRPr="00F34322">
              <w:rPr>
                <w:i/>
                <w:iCs/>
                <w:sz w:val="22"/>
                <w:szCs w:val="22"/>
              </w:rPr>
              <w:t>Если да, то в какие</w:t>
            </w:r>
          </w:p>
        </w:tc>
      </w:tr>
    </w:tbl>
    <w:p w14:paraId="54F9793D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 </w:t>
      </w:r>
    </w:p>
    <w:p w14:paraId="01AD0775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Подтверждаем, что представленная информация является полной и достоверной.</w:t>
      </w:r>
    </w:p>
    <w:p w14:paraId="6603D55D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 </w:t>
      </w:r>
    </w:p>
    <w:p w14:paraId="3C1D4407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F34322" w:rsidRPr="00F34322" w14:paraId="4FCBDBA9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798F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lastRenderedPageBreak/>
              <w:t>__________________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43D5BC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B41E6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____________________</w:t>
            </w:r>
          </w:p>
        </w:tc>
      </w:tr>
      <w:tr w:rsidR="00F34322" w:rsidRPr="00F34322" w14:paraId="50CA3FE8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B6CAB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(должность)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8AE283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2078E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(инициалы, фамилия)</w:t>
            </w:r>
          </w:p>
        </w:tc>
      </w:tr>
      <w:tr w:rsidR="00F34322" w:rsidRPr="00F34322" w14:paraId="7FD8605B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027DE5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A4B97E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М.П.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6D07F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</w:tr>
    </w:tbl>
    <w:p w14:paraId="2AF56F08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 Главный бухгалтер (при наличии)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F34322" w:rsidRPr="00F34322" w14:paraId="521D97F8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B15602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D44DF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87F70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_______________________</w:t>
            </w:r>
          </w:p>
        </w:tc>
      </w:tr>
      <w:tr w:rsidR="00F34322" w:rsidRPr="00F34322" w14:paraId="71932911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BF4A9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C5E2FD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1FDD1" w14:textId="77777777" w:rsidR="00F34322" w:rsidRPr="00F34322" w:rsidRDefault="00F34322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F34322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359B71D4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sz w:val="22"/>
          <w:szCs w:val="22"/>
        </w:rPr>
        <w:t> </w:t>
      </w:r>
      <w:r w:rsidRPr="00F34322">
        <w:rPr>
          <w:i/>
          <w:iCs/>
          <w:sz w:val="22"/>
          <w:szCs w:val="22"/>
        </w:rPr>
        <w:t>ФИО исполнителя</w:t>
      </w:r>
    </w:p>
    <w:p w14:paraId="276AA736" w14:textId="77777777" w:rsidR="00F34322" w:rsidRPr="00F34322" w:rsidRDefault="00F34322" w:rsidP="00F34322">
      <w:pPr>
        <w:pStyle w:val="newncpi"/>
        <w:rPr>
          <w:sz w:val="22"/>
          <w:szCs w:val="22"/>
        </w:rPr>
      </w:pPr>
      <w:r w:rsidRPr="00F34322">
        <w:rPr>
          <w:i/>
          <w:iCs/>
          <w:sz w:val="22"/>
          <w:szCs w:val="22"/>
        </w:rPr>
        <w:t>(контактные телефоны) _______________________</w:t>
      </w:r>
    </w:p>
    <w:p w14:paraId="5E9BA48A" w14:textId="77777777" w:rsidR="00054B18" w:rsidRDefault="00054B18"/>
    <w:sectPr w:rsidR="0005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44"/>
    <w:rsid w:val="00040044"/>
    <w:rsid w:val="00054B18"/>
    <w:rsid w:val="003A0C1B"/>
    <w:rsid w:val="00DC6BA4"/>
    <w:rsid w:val="00EA04E5"/>
    <w:rsid w:val="00EC19B8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E4C"/>
  <w15:chartTrackingRefBased/>
  <w15:docId w15:val="{964EB885-83B4-43FF-B276-7D8F056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322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0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0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0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0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0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0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044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00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044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00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00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044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F34322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F3432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able10">
    <w:name w:val="table10"/>
    <w:basedOn w:val="a"/>
    <w:rsid w:val="00F3432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F3432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F34322"/>
  </w:style>
  <w:style w:type="table" w:styleId="ac">
    <w:name w:val="Table Grid"/>
    <w:basedOn w:val="a1"/>
    <w:uiPriority w:val="39"/>
    <w:rsid w:val="00F34322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3</cp:revision>
  <dcterms:created xsi:type="dcterms:W3CDTF">2025-08-29T15:34:00Z</dcterms:created>
  <dcterms:modified xsi:type="dcterms:W3CDTF">2025-10-09T11:48:00Z</dcterms:modified>
</cp:coreProperties>
</file>